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74C2" w14:textId="77777777" w:rsidR="00546034" w:rsidRPr="00546034" w:rsidRDefault="00546034" w:rsidP="00546034">
      <w:pPr>
        <w:tabs>
          <w:tab w:val="center" w:pos="4513"/>
        </w:tabs>
        <w:suppressAutoHyphens/>
        <w:ind w:left="-567" w:right="402"/>
        <w:rPr>
          <w:rFonts w:ascii="Calibri" w:hAnsi="Calibri" w:cs="Calibri"/>
          <w:b/>
          <w:sz w:val="44"/>
        </w:rPr>
      </w:pPr>
      <w:r>
        <w:rPr>
          <w:b/>
          <w:noProof/>
          <w:sz w:val="44"/>
        </w:rPr>
        <w:drawing>
          <wp:inline distT="0" distB="0" distL="0" distR="0" wp14:anchorId="3342CF3A" wp14:editId="2514ADE0">
            <wp:extent cx="1143000" cy="571500"/>
            <wp:effectExtent l="0" t="0" r="0" b="0"/>
            <wp:docPr id="1" name="Bil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30C59" w14:textId="77777777" w:rsidR="00A5033F" w:rsidRDefault="00A5033F" w:rsidP="00546034">
      <w:pPr>
        <w:tabs>
          <w:tab w:val="center" w:pos="4513"/>
        </w:tabs>
        <w:suppressAutoHyphens/>
        <w:ind w:left="-567" w:right="402"/>
        <w:rPr>
          <w:rFonts w:ascii="Calibri" w:hAnsi="Calibri" w:cs="Calibri"/>
          <w:b/>
          <w:sz w:val="44"/>
        </w:rPr>
      </w:pPr>
    </w:p>
    <w:p w14:paraId="6DED6BF3" w14:textId="77777777" w:rsidR="000C06BB" w:rsidRPr="00546034" w:rsidRDefault="000C06BB" w:rsidP="00546034">
      <w:pPr>
        <w:tabs>
          <w:tab w:val="center" w:pos="4513"/>
        </w:tabs>
        <w:suppressAutoHyphens/>
        <w:ind w:left="-567" w:right="402"/>
        <w:rPr>
          <w:rFonts w:ascii="Calibri" w:hAnsi="Calibri" w:cs="Calibri"/>
          <w:b/>
          <w:sz w:val="44"/>
        </w:rPr>
      </w:pPr>
    </w:p>
    <w:p w14:paraId="48533D44" w14:textId="2924846A" w:rsidR="00546034" w:rsidRPr="00546034" w:rsidRDefault="00DF5198" w:rsidP="00C73B88">
      <w:pPr>
        <w:tabs>
          <w:tab w:val="center" w:pos="4513"/>
        </w:tabs>
        <w:suppressAutoHyphens/>
        <w:ind w:left="-567" w:right="402"/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MELLOM</w:t>
      </w:r>
      <w:r w:rsidR="00A14A99">
        <w:rPr>
          <w:rFonts w:ascii="Calibri" w:hAnsi="Calibri" w:cs="Calibri"/>
          <w:b/>
          <w:sz w:val="44"/>
        </w:rPr>
        <w:t>O</w:t>
      </w:r>
      <w:r w:rsidR="00546034" w:rsidRPr="00546034">
        <w:rPr>
          <w:rFonts w:ascii="Calibri" w:hAnsi="Calibri" w:cs="Calibri"/>
          <w:b/>
          <w:sz w:val="44"/>
        </w:rPr>
        <w:t>PPGJØRET</w:t>
      </w:r>
    </w:p>
    <w:p w14:paraId="1F68A146" w14:textId="77777777" w:rsidR="00546034" w:rsidRPr="00546034" w:rsidRDefault="00546034" w:rsidP="00C73B88">
      <w:pPr>
        <w:tabs>
          <w:tab w:val="left" w:pos="-720"/>
        </w:tabs>
        <w:suppressAutoHyphens/>
        <w:ind w:left="-567" w:right="402"/>
        <w:jc w:val="center"/>
        <w:rPr>
          <w:rFonts w:ascii="Calibri" w:hAnsi="Calibri" w:cs="Calibri"/>
          <w:b/>
          <w:sz w:val="44"/>
        </w:rPr>
      </w:pPr>
    </w:p>
    <w:p w14:paraId="0BFFB1F4" w14:textId="121E25C3" w:rsidR="00546034" w:rsidRPr="00546034" w:rsidRDefault="008976FD" w:rsidP="00C73B88">
      <w:pPr>
        <w:tabs>
          <w:tab w:val="center" w:pos="4513"/>
        </w:tabs>
        <w:suppressAutoHyphens/>
        <w:ind w:left="-567" w:right="402"/>
        <w:jc w:val="center"/>
        <w:rPr>
          <w:rFonts w:ascii="Calibri" w:hAnsi="Calibri" w:cs="Calibri"/>
          <w:b/>
          <w:sz w:val="44"/>
        </w:rPr>
      </w:pPr>
      <w:r w:rsidRPr="26073DC6">
        <w:rPr>
          <w:rFonts w:ascii="Calibri" w:hAnsi="Calibri" w:cs="Calibri"/>
          <w:b/>
          <w:bCs/>
          <w:sz w:val="44"/>
          <w:szCs w:val="44"/>
        </w:rPr>
        <w:t>202</w:t>
      </w:r>
      <w:r w:rsidR="00C43814" w:rsidRPr="26073DC6">
        <w:rPr>
          <w:rFonts w:ascii="Calibri" w:hAnsi="Calibri" w:cs="Calibri"/>
          <w:b/>
          <w:bCs/>
          <w:sz w:val="44"/>
          <w:szCs w:val="44"/>
        </w:rPr>
        <w:t>3</w:t>
      </w:r>
    </w:p>
    <w:p w14:paraId="49FEA108" w14:textId="3AED791A" w:rsidR="26073DC6" w:rsidRDefault="26073DC6" w:rsidP="00C73B88">
      <w:pPr>
        <w:tabs>
          <w:tab w:val="center" w:pos="4513"/>
        </w:tabs>
        <w:ind w:left="-567" w:right="402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434BAE84" w14:textId="0DEB15E3" w:rsidR="00D11E96" w:rsidRPr="00E34112" w:rsidRDefault="00D11E96" w:rsidP="00C73B88">
      <w:pPr>
        <w:tabs>
          <w:tab w:val="center" w:pos="4513"/>
        </w:tabs>
        <w:ind w:left="-567" w:right="402"/>
        <w:jc w:val="center"/>
        <w:rPr>
          <w:rFonts w:ascii="Calibri" w:hAnsi="Calibri" w:cs="Calibri"/>
          <w:b/>
          <w:bCs/>
          <w:sz w:val="96"/>
          <w:szCs w:val="96"/>
        </w:rPr>
      </w:pPr>
      <w:r w:rsidRPr="00E34112">
        <w:rPr>
          <w:rFonts w:ascii="Calibri" w:hAnsi="Calibri" w:cs="Calibri"/>
          <w:b/>
          <w:bCs/>
          <w:sz w:val="96"/>
          <w:szCs w:val="96"/>
        </w:rPr>
        <w:t>KS</w:t>
      </w:r>
    </w:p>
    <w:p w14:paraId="54A8259C" w14:textId="77777777" w:rsidR="00D11E96" w:rsidRDefault="00D11E96" w:rsidP="00C73B88">
      <w:pPr>
        <w:tabs>
          <w:tab w:val="center" w:pos="4513"/>
        </w:tabs>
        <w:ind w:left="-567" w:right="402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18D858FA" w14:textId="5E69C36E" w:rsidR="00D11E96" w:rsidRDefault="00D11E96" w:rsidP="00C73B88">
      <w:pPr>
        <w:tabs>
          <w:tab w:val="center" w:pos="4513"/>
        </w:tabs>
        <w:ind w:left="-567" w:right="402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TILBUD</w:t>
      </w:r>
    </w:p>
    <w:p w14:paraId="1A7B3199" w14:textId="33E28527" w:rsidR="00E34112" w:rsidRDefault="00E34112" w:rsidP="00FB778B">
      <w:pPr>
        <w:tabs>
          <w:tab w:val="center" w:pos="4513"/>
          <w:tab w:val="left" w:pos="5878"/>
        </w:tabs>
        <w:ind w:left="-567" w:right="402"/>
        <w:rPr>
          <w:rFonts w:ascii="Calibri" w:hAnsi="Calibri" w:cs="Calibri"/>
          <w:b/>
          <w:bCs/>
          <w:sz w:val="44"/>
          <w:szCs w:val="44"/>
        </w:rPr>
      </w:pPr>
    </w:p>
    <w:p w14:paraId="6FF8C2A6" w14:textId="33A1BA03" w:rsidR="604238E8" w:rsidRDefault="00E34112" w:rsidP="00C73B88">
      <w:pPr>
        <w:tabs>
          <w:tab w:val="center" w:pos="4513"/>
        </w:tabs>
        <w:ind w:left="-567" w:right="402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NR</w:t>
      </w:r>
      <w:r w:rsidR="604238E8" w:rsidRPr="26073DC6">
        <w:rPr>
          <w:rFonts w:ascii="Calibri" w:hAnsi="Calibri" w:cs="Calibri"/>
          <w:b/>
          <w:bCs/>
          <w:sz w:val="44"/>
          <w:szCs w:val="44"/>
        </w:rPr>
        <w:t>. 1</w:t>
      </w:r>
    </w:p>
    <w:p w14:paraId="0AB3F095" w14:textId="0F65550F" w:rsidR="26073DC6" w:rsidRDefault="26073DC6" w:rsidP="00C73B88">
      <w:pPr>
        <w:tabs>
          <w:tab w:val="center" w:pos="4513"/>
        </w:tabs>
        <w:ind w:left="-567" w:right="402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067149A7" w14:textId="747480CF" w:rsidR="26073DC6" w:rsidRDefault="26073DC6" w:rsidP="00C73B88">
      <w:pPr>
        <w:tabs>
          <w:tab w:val="center" w:pos="4513"/>
        </w:tabs>
        <w:ind w:left="-567" w:right="402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12A1C007" w14:textId="486D6E3A" w:rsidR="00D11E96" w:rsidRPr="00D11E96" w:rsidRDefault="604238E8" w:rsidP="00C73B88">
      <w:pPr>
        <w:tabs>
          <w:tab w:val="center" w:pos="4513"/>
        </w:tabs>
        <w:ind w:left="-567" w:right="402"/>
        <w:jc w:val="center"/>
        <w:rPr>
          <w:rFonts w:ascii="Calibri" w:hAnsi="Calibri" w:cs="Calibri"/>
          <w:b/>
          <w:bCs/>
          <w:sz w:val="28"/>
          <w:szCs w:val="28"/>
        </w:rPr>
      </w:pPr>
      <w:r w:rsidRPr="24CCED53">
        <w:rPr>
          <w:rFonts w:ascii="Calibri" w:hAnsi="Calibri" w:cs="Calibri"/>
          <w:b/>
          <w:bCs/>
          <w:sz w:val="28"/>
          <w:szCs w:val="28"/>
        </w:rPr>
        <w:t>2</w:t>
      </w:r>
      <w:r w:rsidR="1091E518" w:rsidRPr="24CCED53">
        <w:rPr>
          <w:rFonts w:ascii="Calibri" w:hAnsi="Calibri" w:cs="Calibri"/>
          <w:b/>
          <w:bCs/>
          <w:sz w:val="28"/>
          <w:szCs w:val="28"/>
        </w:rPr>
        <w:t>7</w:t>
      </w:r>
      <w:r w:rsidRPr="00D11E96">
        <w:rPr>
          <w:rFonts w:ascii="Calibri" w:hAnsi="Calibri" w:cs="Calibri"/>
          <w:b/>
          <w:bCs/>
          <w:sz w:val="28"/>
          <w:szCs w:val="28"/>
        </w:rPr>
        <w:t>. april 2023</w:t>
      </w:r>
      <w:r w:rsidR="00D11E96" w:rsidRPr="00D11E9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11E96">
        <w:rPr>
          <w:rFonts w:ascii="Calibri" w:hAnsi="Calibri" w:cs="Calibri"/>
          <w:b/>
          <w:bCs/>
          <w:sz w:val="28"/>
          <w:szCs w:val="28"/>
        </w:rPr>
        <w:t>k</w:t>
      </w:r>
      <w:r w:rsidR="00D11E96" w:rsidRPr="00D11E96">
        <w:rPr>
          <w:rFonts w:ascii="Calibri" w:hAnsi="Calibri" w:cs="Calibri"/>
          <w:b/>
          <w:bCs/>
          <w:sz w:val="28"/>
          <w:szCs w:val="28"/>
        </w:rPr>
        <w:t xml:space="preserve">l. </w:t>
      </w:r>
      <w:r w:rsidR="005E5CDE">
        <w:rPr>
          <w:rFonts w:ascii="Calibri" w:hAnsi="Calibri" w:cs="Calibri"/>
          <w:b/>
          <w:bCs/>
          <w:sz w:val="28"/>
          <w:szCs w:val="28"/>
        </w:rPr>
        <w:t>12.00</w:t>
      </w:r>
    </w:p>
    <w:p w14:paraId="6B5AA7F8" w14:textId="77777777" w:rsidR="00546034" w:rsidRPr="00546034" w:rsidRDefault="00546034" w:rsidP="00C73B88">
      <w:pPr>
        <w:tabs>
          <w:tab w:val="left" w:pos="-720"/>
        </w:tabs>
        <w:suppressAutoHyphens/>
        <w:ind w:left="-567" w:right="402"/>
        <w:jc w:val="center"/>
        <w:rPr>
          <w:rFonts w:ascii="Calibri" w:hAnsi="Calibri" w:cs="Calibri"/>
          <w:b/>
          <w:sz w:val="34"/>
        </w:rPr>
      </w:pPr>
    </w:p>
    <w:p w14:paraId="0C4EDBA1" w14:textId="77777777" w:rsidR="00097673" w:rsidRPr="0027197D" w:rsidRDefault="00097673" w:rsidP="00C73B88">
      <w:pPr>
        <w:tabs>
          <w:tab w:val="left" w:pos="-720"/>
        </w:tabs>
        <w:suppressAutoHyphens/>
        <w:ind w:left="-567" w:right="402"/>
        <w:jc w:val="center"/>
        <w:rPr>
          <w:rFonts w:ascii="Calibri" w:hAnsi="Calibri" w:cs="Calibri"/>
          <w:b/>
          <w:sz w:val="28"/>
        </w:rPr>
      </w:pPr>
    </w:p>
    <w:p w14:paraId="484C5C72" w14:textId="77777777" w:rsidR="00546034" w:rsidRPr="00546034" w:rsidRDefault="00546034" w:rsidP="00546034">
      <w:pPr>
        <w:tabs>
          <w:tab w:val="left" w:pos="-720"/>
        </w:tabs>
        <w:suppressAutoHyphens/>
        <w:ind w:left="-567" w:right="402"/>
        <w:rPr>
          <w:b/>
          <w:sz w:val="28"/>
        </w:rPr>
      </w:pPr>
    </w:p>
    <w:p w14:paraId="34835AA8" w14:textId="77777777" w:rsidR="00862138" w:rsidRDefault="00546034" w:rsidP="008976FD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4264852A" w14:textId="77777777" w:rsidR="005B3B57" w:rsidRDefault="005B3B57">
      <w:pPr>
        <w:spacing w:after="200" w:line="276" w:lineRule="auto"/>
        <w:rPr>
          <w:rStyle w:val="Svakreferanse"/>
        </w:rPr>
      </w:pPr>
      <w:r>
        <w:rPr>
          <w:rStyle w:val="Svakreferanse"/>
        </w:rPr>
        <w:br w:type="page"/>
      </w:r>
    </w:p>
    <w:p w14:paraId="2E399F52" w14:textId="2F7F5173" w:rsidR="00AF72A3" w:rsidRPr="00891A04" w:rsidRDefault="00DF5198" w:rsidP="00FB1F09">
      <w:pPr>
        <w:rPr>
          <w:rStyle w:val="Svakreferanse"/>
        </w:rPr>
      </w:pPr>
      <w:r w:rsidRPr="00891A04">
        <w:rPr>
          <w:rStyle w:val="Svakreferanse"/>
        </w:rPr>
        <w:t>MELLOM</w:t>
      </w:r>
      <w:r w:rsidR="00634476" w:rsidRPr="00891A04">
        <w:rPr>
          <w:rStyle w:val="Svakreferanse"/>
        </w:rPr>
        <w:t xml:space="preserve">OPPGJØRET </w:t>
      </w:r>
      <w:r w:rsidR="00A04EFA" w:rsidRPr="00891A04">
        <w:rPr>
          <w:rStyle w:val="Svakreferanse"/>
        </w:rPr>
        <w:t xml:space="preserve">PR. 1. MAI </w:t>
      </w:r>
      <w:r w:rsidR="008976FD" w:rsidRPr="00891A04">
        <w:rPr>
          <w:rStyle w:val="Svakreferanse"/>
        </w:rPr>
        <w:t>202</w:t>
      </w:r>
      <w:r w:rsidRPr="00891A04">
        <w:rPr>
          <w:rStyle w:val="Svakreferanse"/>
        </w:rPr>
        <w:t>3</w:t>
      </w:r>
    </w:p>
    <w:p w14:paraId="3FAE329C" w14:textId="18D87047" w:rsidR="00A04EFA" w:rsidRPr="00FB1F09" w:rsidRDefault="00A04EFA" w:rsidP="00FB1F09">
      <w:pPr>
        <w:rPr>
          <w:rFonts w:asciiTheme="minorHAnsi" w:hAnsiTheme="minorHAnsi" w:cstheme="minorHAnsi"/>
        </w:rPr>
      </w:pPr>
    </w:p>
    <w:p w14:paraId="7B65A254" w14:textId="0BE65045" w:rsidR="00CD38DC" w:rsidRDefault="093F355A" w:rsidP="00CD38DC">
      <w:pPr>
        <w:pStyle w:val="Overskrift4"/>
        <w:numPr>
          <w:ilvl w:val="0"/>
          <w:numId w:val="28"/>
        </w:numPr>
      </w:pPr>
      <w:r>
        <w:t xml:space="preserve">Forhandlingsgrunnlag, jfr. HTA kapittel </w:t>
      </w:r>
      <w:r w:rsidR="40CC3617">
        <w:t>6</w:t>
      </w:r>
      <w:r w:rsidR="2F091222">
        <w:t>, pkt. 6.2</w:t>
      </w:r>
    </w:p>
    <w:p w14:paraId="1DA20BDC" w14:textId="77777777" w:rsidR="000B7402" w:rsidRPr="000B7402" w:rsidRDefault="000B7402" w:rsidP="000B7402"/>
    <w:p w14:paraId="051175D1" w14:textId="0D1EBAC3" w:rsidR="00CD38DC" w:rsidRPr="00E7713C" w:rsidRDefault="000B7402" w:rsidP="00E7713C">
      <w:pPr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«</w:t>
      </w:r>
      <w:r w:rsidR="00CD38DC" w:rsidRPr="00E7713C">
        <w:rPr>
          <w:rFonts w:asciiTheme="minorHAnsi" w:hAnsiTheme="minorHAnsi" w:cstheme="minorHAnsi"/>
          <w:sz w:val="22"/>
          <w:szCs w:val="22"/>
        </w:rPr>
        <w:t>Før utløpet av 1. avtaleår, skal det opptas forhandlinger mellom KS og forhandlings</w:t>
      </w:r>
      <w:r w:rsidR="0069280F">
        <w:rPr>
          <w:rFonts w:asciiTheme="minorHAnsi" w:hAnsiTheme="minorHAnsi" w:cstheme="minorHAnsi"/>
          <w:sz w:val="22"/>
          <w:szCs w:val="22"/>
        </w:rPr>
        <w:softHyphen/>
      </w:r>
      <w:r w:rsidR="00CD38DC" w:rsidRPr="00E7713C">
        <w:rPr>
          <w:rFonts w:asciiTheme="minorHAnsi" w:hAnsiTheme="minorHAnsi" w:cstheme="minorHAnsi"/>
          <w:sz w:val="22"/>
          <w:szCs w:val="22"/>
        </w:rPr>
        <w:t>sammenslutningene om eventuelle lønnsendringer for 2. avtaleår.</w:t>
      </w:r>
    </w:p>
    <w:p w14:paraId="09E18BCD" w14:textId="77777777" w:rsidR="00CD38DC" w:rsidRPr="00E7713C" w:rsidRDefault="00CD38DC" w:rsidP="00E7713C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2CBCE5C8" w14:textId="58DFCD22" w:rsidR="00CD38DC" w:rsidRPr="00E7713C" w:rsidRDefault="4117E600" w:rsidP="6469FC07">
      <w:pPr>
        <w:ind w:left="708"/>
        <w:rPr>
          <w:rFonts w:asciiTheme="minorHAnsi" w:hAnsiTheme="minorHAnsi" w:cstheme="minorBidi"/>
          <w:sz w:val="22"/>
          <w:szCs w:val="22"/>
        </w:rPr>
      </w:pPr>
      <w:r w:rsidRPr="6469FC07">
        <w:rPr>
          <w:rFonts w:asciiTheme="minorHAnsi" w:hAnsiTheme="minorHAnsi" w:cstheme="minorBidi"/>
          <w:sz w:val="22"/>
          <w:szCs w:val="22"/>
        </w:rPr>
        <w:t xml:space="preserve">Partene er enige om at forhandlingene skal føres på grunnlag av den alminnelige økonomiske situasjonen på forhandlingstidspunktet og utsiktene for 2. avtaleår. Lønnsutviklingen i 2022 for arbeidere og funksjonærer i industrien i NHO-området, øvrige offentlige ansatte og andre sammenlignbare tariffområder legges til grunn for forhandlingene. En troverdig ramme for lønnsutviklingen i frontfaget i 2023 er også en del av grunnlaget. </w:t>
      </w:r>
    </w:p>
    <w:p w14:paraId="65C7E6DF" w14:textId="77777777" w:rsidR="00CD38DC" w:rsidRPr="00E7713C" w:rsidRDefault="00CD38DC" w:rsidP="00E7713C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40F0E236" w14:textId="01C3EC6B" w:rsidR="00CD38DC" w:rsidRPr="00E7713C" w:rsidRDefault="00CD38DC" w:rsidP="00E7713C">
      <w:pPr>
        <w:ind w:left="708"/>
        <w:rPr>
          <w:rFonts w:asciiTheme="minorHAnsi" w:hAnsiTheme="minorHAnsi" w:cstheme="minorBidi"/>
          <w:sz w:val="22"/>
          <w:szCs w:val="22"/>
        </w:rPr>
      </w:pPr>
      <w:r w:rsidRPr="7B2B396B">
        <w:rPr>
          <w:rFonts w:asciiTheme="minorHAnsi" w:hAnsiTheme="minorHAnsi" w:cstheme="minorBidi"/>
          <w:sz w:val="22"/>
          <w:szCs w:val="22"/>
        </w:rPr>
        <w:t>Hvis partene ikke blir enige ved forhandlinger, kan partene si opp Hovedtariffavtalen innen 14</w:t>
      </w:r>
      <w:r w:rsidR="4C067302" w:rsidRPr="7B2B396B">
        <w:rPr>
          <w:rFonts w:asciiTheme="minorHAnsi" w:hAnsiTheme="minorHAnsi" w:cstheme="minorBidi"/>
          <w:sz w:val="22"/>
          <w:szCs w:val="22"/>
        </w:rPr>
        <w:t xml:space="preserve"> </w:t>
      </w:r>
      <w:r w:rsidRPr="7B2B396B">
        <w:rPr>
          <w:rFonts w:asciiTheme="minorHAnsi" w:hAnsiTheme="minorHAnsi" w:cstheme="minorBidi"/>
          <w:sz w:val="22"/>
          <w:szCs w:val="22"/>
        </w:rPr>
        <w:t>– fjorten – dager etter at forhandlingene er avsluttet og med 14 – fjorten – dagers varsel - med utløp tidligst 1. mai 2023.</w:t>
      </w:r>
    </w:p>
    <w:p w14:paraId="74230C5A" w14:textId="77777777" w:rsidR="00CD38DC" w:rsidRPr="00E7713C" w:rsidRDefault="00CD38DC" w:rsidP="00E7713C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7F9DD79F" w14:textId="658DB23F" w:rsidR="00CD38DC" w:rsidRPr="00E7713C" w:rsidRDefault="00CD38DC" w:rsidP="00E7713C">
      <w:pPr>
        <w:ind w:left="708"/>
        <w:rPr>
          <w:rFonts w:asciiTheme="minorHAnsi" w:hAnsiTheme="minorHAnsi" w:cstheme="minorHAnsi"/>
          <w:sz w:val="22"/>
          <w:szCs w:val="22"/>
        </w:rPr>
      </w:pPr>
      <w:r w:rsidRPr="00E7713C">
        <w:rPr>
          <w:rFonts w:asciiTheme="minorHAnsi" w:hAnsiTheme="minorHAnsi" w:cstheme="minorHAnsi"/>
          <w:sz w:val="22"/>
          <w:szCs w:val="22"/>
        </w:rPr>
        <w:t>Partenes valgte organer (representantskap, landsstyre, hovedstyre) skal ha fullmakt til å godkjenne et forhandlingsresultat eller meklingsresultat.</w:t>
      </w:r>
      <w:r w:rsidR="000B7402">
        <w:rPr>
          <w:rFonts w:asciiTheme="minorHAnsi" w:hAnsiTheme="minorHAnsi" w:cstheme="minorHAnsi"/>
          <w:sz w:val="22"/>
          <w:szCs w:val="22"/>
        </w:rPr>
        <w:t>»</w:t>
      </w:r>
    </w:p>
    <w:p w14:paraId="540129B9" w14:textId="77777777" w:rsidR="00490B79" w:rsidRPr="00862EA3" w:rsidRDefault="00490B79" w:rsidP="00490B79">
      <w:pPr>
        <w:spacing w:line="259" w:lineRule="auto"/>
        <w:rPr>
          <w:rFonts w:asciiTheme="minorHAnsi" w:hAnsiTheme="minorHAnsi" w:cstheme="minorHAnsi"/>
          <w:sz w:val="22"/>
          <w:szCs w:val="18"/>
        </w:rPr>
      </w:pPr>
    </w:p>
    <w:p w14:paraId="727FB7F7" w14:textId="1F7A44B2" w:rsidR="00C77A58" w:rsidRDefault="1606239C" w:rsidP="79F42254">
      <w:pPr>
        <w:rPr>
          <w:rFonts w:asciiTheme="minorHAnsi" w:hAnsiTheme="minorHAnsi" w:cstheme="minorBidi"/>
          <w:sz w:val="22"/>
          <w:szCs w:val="22"/>
        </w:rPr>
      </w:pPr>
      <w:r w:rsidRPr="79F42254">
        <w:rPr>
          <w:rFonts w:asciiTheme="minorHAnsi" w:hAnsiTheme="minorHAnsi" w:cstheme="minorBidi"/>
          <w:sz w:val="22"/>
          <w:szCs w:val="22"/>
        </w:rPr>
        <w:t xml:space="preserve">I fjor </w:t>
      </w:r>
      <w:r w:rsidR="757C88CD" w:rsidRPr="79F42254">
        <w:rPr>
          <w:rFonts w:asciiTheme="minorHAnsi" w:hAnsiTheme="minorHAnsi" w:cstheme="minorBidi"/>
          <w:sz w:val="22"/>
          <w:szCs w:val="22"/>
        </w:rPr>
        <w:t>ble</w:t>
      </w:r>
      <w:r w:rsidRPr="79F42254">
        <w:rPr>
          <w:rFonts w:asciiTheme="minorHAnsi" w:hAnsiTheme="minorHAnsi" w:cstheme="minorBidi"/>
          <w:sz w:val="22"/>
          <w:szCs w:val="22"/>
        </w:rPr>
        <w:t xml:space="preserve"> årslønnsveksten i industrien samlet i NHO-området 4,0 prosent, </w:t>
      </w:r>
      <w:r w:rsidR="13096436" w:rsidRPr="79F42254">
        <w:rPr>
          <w:rFonts w:asciiTheme="minorHAnsi" w:hAnsiTheme="minorHAnsi" w:cstheme="minorBidi"/>
          <w:sz w:val="22"/>
          <w:szCs w:val="22"/>
        </w:rPr>
        <w:t xml:space="preserve">mens </w:t>
      </w:r>
      <w:r w:rsidR="3B49CE0B" w:rsidRPr="79F42254">
        <w:rPr>
          <w:rFonts w:asciiTheme="minorHAnsi" w:hAnsiTheme="minorHAnsi" w:cstheme="minorBidi"/>
          <w:sz w:val="22"/>
          <w:szCs w:val="22"/>
        </w:rPr>
        <w:t>frontfag</w:t>
      </w:r>
      <w:r w:rsidR="47C99553" w:rsidRPr="79F42254">
        <w:rPr>
          <w:rFonts w:asciiTheme="minorHAnsi" w:hAnsiTheme="minorHAnsi" w:cstheme="minorBidi"/>
          <w:sz w:val="22"/>
          <w:szCs w:val="22"/>
        </w:rPr>
        <w:t>s</w:t>
      </w:r>
      <w:r w:rsidR="3B49CE0B" w:rsidRPr="79F42254">
        <w:rPr>
          <w:rFonts w:asciiTheme="minorHAnsi" w:hAnsiTheme="minorHAnsi" w:cstheme="minorBidi"/>
          <w:sz w:val="22"/>
          <w:szCs w:val="22"/>
        </w:rPr>
        <w:t>ansl</w:t>
      </w:r>
      <w:r w:rsidR="55A47147" w:rsidRPr="79F42254">
        <w:rPr>
          <w:rFonts w:asciiTheme="minorHAnsi" w:hAnsiTheme="minorHAnsi" w:cstheme="minorBidi"/>
          <w:sz w:val="22"/>
          <w:szCs w:val="22"/>
        </w:rPr>
        <w:t>aget gitt av NHO</w:t>
      </w:r>
      <w:r w:rsidR="13096436" w:rsidRPr="79F42254">
        <w:rPr>
          <w:rFonts w:asciiTheme="minorHAnsi" w:hAnsiTheme="minorHAnsi" w:cstheme="minorBidi"/>
          <w:sz w:val="22"/>
          <w:szCs w:val="22"/>
        </w:rPr>
        <w:t xml:space="preserve"> i forståelse med L</w:t>
      </w:r>
      <w:r w:rsidR="5921A44B" w:rsidRPr="79F42254">
        <w:rPr>
          <w:rFonts w:asciiTheme="minorHAnsi" w:hAnsiTheme="minorHAnsi" w:cstheme="minorBidi"/>
          <w:sz w:val="22"/>
          <w:szCs w:val="22"/>
        </w:rPr>
        <w:t>O</w:t>
      </w:r>
      <w:r w:rsidR="13096436" w:rsidRPr="79F42254">
        <w:rPr>
          <w:rFonts w:asciiTheme="minorHAnsi" w:hAnsiTheme="minorHAnsi" w:cstheme="minorBidi"/>
          <w:sz w:val="22"/>
          <w:szCs w:val="22"/>
        </w:rPr>
        <w:t xml:space="preserve"> var 3,7 prosent.</w:t>
      </w:r>
    </w:p>
    <w:p w14:paraId="209A1AE2" w14:textId="77777777" w:rsidR="00C77A58" w:rsidRDefault="00C77A58" w:rsidP="00AE035F">
      <w:pPr>
        <w:rPr>
          <w:rFonts w:asciiTheme="minorHAnsi" w:hAnsiTheme="minorHAnsi" w:cstheme="minorHAnsi"/>
          <w:sz w:val="22"/>
          <w:szCs w:val="22"/>
        </w:rPr>
      </w:pPr>
    </w:p>
    <w:p w14:paraId="5DC11A32" w14:textId="7B9FB492" w:rsidR="00C77A58" w:rsidRDefault="00632EF7" w:rsidP="00AE035F">
      <w:pPr>
        <w:rPr>
          <w:rFonts w:asciiTheme="minorHAnsi" w:hAnsiTheme="minorHAnsi" w:cstheme="minorBidi"/>
          <w:sz w:val="22"/>
          <w:szCs w:val="22"/>
        </w:rPr>
      </w:pPr>
      <w:r w:rsidRPr="556138AB">
        <w:rPr>
          <w:rFonts w:asciiTheme="minorHAnsi" w:hAnsiTheme="minorHAnsi" w:cstheme="minorBidi"/>
          <w:sz w:val="22"/>
          <w:szCs w:val="22"/>
        </w:rPr>
        <w:t xml:space="preserve">I </w:t>
      </w:r>
      <w:r w:rsidR="72ED9506" w:rsidRPr="556138AB">
        <w:rPr>
          <w:rFonts w:asciiTheme="minorHAnsi" w:hAnsiTheme="minorHAnsi" w:cstheme="minorBidi"/>
          <w:sz w:val="22"/>
          <w:szCs w:val="22"/>
        </w:rPr>
        <w:t>KS-området</w:t>
      </w:r>
      <w:r w:rsidRPr="556138AB">
        <w:rPr>
          <w:rFonts w:asciiTheme="minorHAnsi" w:hAnsiTheme="minorHAnsi" w:cstheme="minorBidi"/>
          <w:sz w:val="22"/>
          <w:szCs w:val="22"/>
        </w:rPr>
        <w:t xml:space="preserve"> ble årslønnsveksten 3,</w:t>
      </w:r>
      <w:r w:rsidR="0865E113" w:rsidRPr="556138AB">
        <w:rPr>
          <w:rFonts w:asciiTheme="minorHAnsi" w:hAnsiTheme="minorHAnsi" w:cstheme="minorBidi"/>
          <w:sz w:val="22"/>
          <w:szCs w:val="22"/>
        </w:rPr>
        <w:t>6</w:t>
      </w:r>
      <w:r w:rsidR="6F3E841A" w:rsidRPr="556138AB">
        <w:rPr>
          <w:rFonts w:asciiTheme="minorHAnsi" w:hAnsiTheme="minorHAnsi" w:cstheme="minorBidi"/>
          <w:sz w:val="22"/>
          <w:szCs w:val="22"/>
        </w:rPr>
        <w:t xml:space="preserve"> prosent</w:t>
      </w:r>
      <w:r w:rsidR="53E1B19A" w:rsidRPr="556138AB">
        <w:rPr>
          <w:rFonts w:asciiTheme="minorHAnsi" w:hAnsiTheme="minorHAnsi" w:cstheme="minorBidi"/>
          <w:sz w:val="22"/>
          <w:szCs w:val="22"/>
        </w:rPr>
        <w:t xml:space="preserve"> i 2022 og i HTA kap. 4 ble den 3,</w:t>
      </w:r>
      <w:r w:rsidRPr="556138AB">
        <w:rPr>
          <w:rFonts w:asciiTheme="minorHAnsi" w:hAnsiTheme="minorHAnsi" w:cstheme="minorBidi"/>
          <w:sz w:val="22"/>
          <w:szCs w:val="22"/>
        </w:rPr>
        <w:t>7 prosent.</w:t>
      </w:r>
    </w:p>
    <w:p w14:paraId="0A644DA0" w14:textId="77777777" w:rsidR="00C77A58" w:rsidRDefault="00C77A58" w:rsidP="00AE035F">
      <w:pPr>
        <w:rPr>
          <w:rFonts w:asciiTheme="minorHAnsi" w:hAnsiTheme="minorHAnsi" w:cstheme="minorHAnsi"/>
          <w:sz w:val="22"/>
          <w:szCs w:val="22"/>
        </w:rPr>
      </w:pPr>
    </w:p>
    <w:p w14:paraId="72ABEEBD" w14:textId="7312C19B" w:rsidR="00D0336C" w:rsidRDefault="00D0336C" w:rsidP="00D0336C">
      <w:pPr>
        <w:rPr>
          <w:rFonts w:asciiTheme="minorHAnsi" w:hAnsiTheme="minorHAnsi" w:cstheme="minorBidi"/>
          <w:sz w:val="22"/>
          <w:szCs w:val="22"/>
        </w:rPr>
      </w:pPr>
      <w:r w:rsidRPr="6A1E0FF0">
        <w:rPr>
          <w:rFonts w:asciiTheme="minorHAnsi" w:hAnsiTheme="minorHAnsi" w:cstheme="minorBidi"/>
          <w:sz w:val="22"/>
          <w:szCs w:val="22"/>
        </w:rPr>
        <w:t xml:space="preserve">TBSK (Teknisk beregnings- og statistikkutvalg for kommunesektoren) la fram sin rapport 27.2.2023 med bl.a. tall for lønnsutviklingen, lønnsoverheng til 2023 og den gjennomsnittlige </w:t>
      </w:r>
      <w:r w:rsidR="3A94ECD7" w:rsidRPr="6A1E0FF0">
        <w:rPr>
          <w:rFonts w:asciiTheme="minorHAnsi" w:hAnsiTheme="minorHAnsi" w:cstheme="minorBidi"/>
          <w:sz w:val="22"/>
          <w:szCs w:val="22"/>
        </w:rPr>
        <w:t>l</w:t>
      </w:r>
      <w:r w:rsidRPr="6A1E0FF0">
        <w:rPr>
          <w:rFonts w:asciiTheme="minorHAnsi" w:hAnsiTheme="minorHAnsi" w:cstheme="minorBidi"/>
          <w:sz w:val="22"/>
          <w:szCs w:val="22"/>
        </w:rPr>
        <w:t>ønnsglidningen</w:t>
      </w:r>
      <w:r w:rsidR="00712306" w:rsidRPr="6A1E0FF0">
        <w:rPr>
          <w:rFonts w:asciiTheme="minorHAnsi" w:hAnsiTheme="minorHAnsi" w:cstheme="minorBidi"/>
          <w:sz w:val="22"/>
          <w:szCs w:val="22"/>
        </w:rPr>
        <w:t xml:space="preserve"> i KS-tariffområde</w:t>
      </w:r>
      <w:r w:rsidRPr="6A1E0FF0">
        <w:rPr>
          <w:rFonts w:asciiTheme="minorHAnsi" w:hAnsiTheme="minorHAnsi" w:cstheme="minorBidi"/>
          <w:sz w:val="22"/>
          <w:szCs w:val="22"/>
        </w:rPr>
        <w:t xml:space="preserve">. KS viser til dette. </w:t>
      </w:r>
    </w:p>
    <w:p w14:paraId="3E873017" w14:textId="77777777" w:rsidR="00D0336C" w:rsidRDefault="00D0336C" w:rsidP="00AE035F">
      <w:pPr>
        <w:rPr>
          <w:rFonts w:asciiTheme="minorHAnsi" w:hAnsiTheme="minorHAnsi" w:cstheme="minorBidi"/>
          <w:sz w:val="22"/>
          <w:szCs w:val="22"/>
        </w:rPr>
      </w:pPr>
    </w:p>
    <w:p w14:paraId="2DFCC018" w14:textId="77777777" w:rsidR="0048092A" w:rsidRPr="0048092A" w:rsidRDefault="0048092A" w:rsidP="0048092A">
      <w:pPr>
        <w:rPr>
          <w:rFonts w:asciiTheme="minorHAnsi" w:hAnsiTheme="minorHAnsi" w:cstheme="minorBidi"/>
          <w:sz w:val="22"/>
          <w:szCs w:val="22"/>
        </w:rPr>
      </w:pPr>
      <w:r w:rsidRPr="0048092A">
        <w:rPr>
          <w:rFonts w:asciiTheme="minorHAnsi" w:hAnsiTheme="minorHAnsi" w:cstheme="minorBidi"/>
          <w:sz w:val="22"/>
          <w:szCs w:val="22"/>
        </w:rPr>
        <w:t xml:space="preserve">På bakgrunn av vurderinger gjort av NHO, i forståelse med LO, anslås årslønnsveksten i industrien </w:t>
      </w:r>
    </w:p>
    <w:p w14:paraId="6E00E7B7" w14:textId="54621256" w:rsidR="00E61165" w:rsidRPr="00E61165" w:rsidRDefault="0048092A" w:rsidP="0048092A">
      <w:pPr>
        <w:rPr>
          <w:rFonts w:asciiTheme="minorHAnsi" w:hAnsiTheme="minorHAnsi" w:cstheme="minorHAnsi"/>
          <w:sz w:val="22"/>
          <w:szCs w:val="22"/>
        </w:rPr>
      </w:pPr>
      <w:r w:rsidRPr="0048092A">
        <w:rPr>
          <w:rFonts w:asciiTheme="minorHAnsi" w:hAnsiTheme="minorHAnsi" w:cstheme="minorBidi"/>
          <w:sz w:val="22"/>
          <w:szCs w:val="22"/>
        </w:rPr>
        <w:t>samlet i NHO-området til 5,2 prosent i 2023.</w:t>
      </w:r>
    </w:p>
    <w:p w14:paraId="36833ACF" w14:textId="77777777" w:rsidR="00C77A58" w:rsidRPr="00495296" w:rsidRDefault="00C77A58" w:rsidP="00891A04">
      <w:pPr>
        <w:rPr>
          <w:rFonts w:asciiTheme="minorHAnsi" w:hAnsiTheme="minorHAnsi" w:cstheme="minorBidi"/>
          <w:sz w:val="22"/>
          <w:szCs w:val="18"/>
        </w:rPr>
      </w:pPr>
    </w:p>
    <w:p w14:paraId="497551C0" w14:textId="50289D73" w:rsidR="00F42C57" w:rsidRDefault="00F42C57" w:rsidP="00F42C57">
      <w:pPr>
        <w:pStyle w:val="Overskrift4"/>
      </w:pPr>
      <w:r>
        <w:t>2.</w:t>
      </w:r>
      <w:r>
        <w:tab/>
        <w:t>KS vil legge følgende til grunn for forhandlingene</w:t>
      </w:r>
    </w:p>
    <w:p w14:paraId="412D1D91" w14:textId="77777777" w:rsidR="00E61165" w:rsidRPr="00E61165" w:rsidRDefault="00E61165" w:rsidP="00E61165">
      <w:pPr>
        <w:rPr>
          <w:rFonts w:asciiTheme="minorHAnsi" w:hAnsiTheme="minorHAnsi" w:cstheme="minorHAnsi"/>
          <w:sz w:val="22"/>
          <w:szCs w:val="18"/>
        </w:rPr>
      </w:pPr>
    </w:p>
    <w:p w14:paraId="398B54DF" w14:textId="3C17937B" w:rsidR="00E3292C" w:rsidRDefault="00E3292C" w:rsidP="00E3292C">
      <w:pPr>
        <w:rPr>
          <w:rFonts w:asciiTheme="minorHAnsi" w:hAnsiTheme="minorHAnsi" w:cstheme="minorBidi"/>
          <w:sz w:val="22"/>
          <w:szCs w:val="22"/>
        </w:rPr>
      </w:pPr>
      <w:r w:rsidRPr="0C73BA4F">
        <w:rPr>
          <w:rFonts w:asciiTheme="minorHAnsi" w:hAnsiTheme="minorHAnsi" w:cstheme="minorBidi"/>
          <w:sz w:val="22"/>
          <w:szCs w:val="22"/>
        </w:rPr>
        <w:t>KS’ overordnede posisjoner ved mellomoppgjøret i 2023 bygger på</w:t>
      </w:r>
      <w:r w:rsidR="0019688A" w:rsidRPr="0C73BA4F">
        <w:rPr>
          <w:rFonts w:asciiTheme="minorHAnsi" w:hAnsiTheme="minorHAnsi" w:cstheme="minorBidi"/>
          <w:sz w:val="22"/>
          <w:szCs w:val="22"/>
        </w:rPr>
        <w:t xml:space="preserve"> f</w:t>
      </w:r>
      <w:r w:rsidRPr="0C73BA4F">
        <w:rPr>
          <w:rFonts w:asciiTheme="minorHAnsi" w:hAnsiTheme="minorHAnsi" w:cstheme="minorBidi"/>
          <w:sz w:val="22"/>
          <w:szCs w:val="22"/>
        </w:rPr>
        <w:t>rontfagsmodellen</w:t>
      </w:r>
      <w:r w:rsidR="0019688A" w:rsidRPr="0C73BA4F">
        <w:rPr>
          <w:rFonts w:asciiTheme="minorHAnsi" w:hAnsiTheme="minorHAnsi" w:cstheme="minorBidi"/>
          <w:sz w:val="22"/>
          <w:szCs w:val="22"/>
        </w:rPr>
        <w:t xml:space="preserve">s </w:t>
      </w:r>
      <w:r w:rsidRPr="0C73BA4F">
        <w:rPr>
          <w:rFonts w:asciiTheme="minorHAnsi" w:hAnsiTheme="minorHAnsi" w:cstheme="minorBidi"/>
          <w:sz w:val="22"/>
          <w:szCs w:val="22"/>
        </w:rPr>
        <w:t>viktig</w:t>
      </w:r>
      <w:r w:rsidR="0019688A" w:rsidRPr="0C73BA4F">
        <w:rPr>
          <w:rFonts w:asciiTheme="minorHAnsi" w:hAnsiTheme="minorHAnsi" w:cstheme="minorBidi"/>
          <w:sz w:val="22"/>
          <w:szCs w:val="22"/>
        </w:rPr>
        <w:t>e</w:t>
      </w:r>
      <w:r w:rsidRPr="0C73BA4F">
        <w:rPr>
          <w:rFonts w:asciiTheme="minorHAnsi" w:hAnsiTheme="minorHAnsi" w:cstheme="minorBidi"/>
          <w:sz w:val="22"/>
          <w:szCs w:val="22"/>
        </w:rPr>
        <w:t xml:space="preserve"> del</w:t>
      </w:r>
      <w:r w:rsidR="00947582">
        <w:rPr>
          <w:rFonts w:asciiTheme="minorHAnsi" w:hAnsiTheme="minorHAnsi" w:cstheme="minorBidi"/>
          <w:sz w:val="22"/>
          <w:szCs w:val="22"/>
        </w:rPr>
        <w:t xml:space="preserve"> </w:t>
      </w:r>
      <w:r w:rsidR="71DC19A8" w:rsidRPr="0C73BA4F">
        <w:rPr>
          <w:rFonts w:asciiTheme="minorHAnsi" w:hAnsiTheme="minorHAnsi" w:cstheme="minorBidi"/>
          <w:sz w:val="22"/>
          <w:szCs w:val="22"/>
        </w:rPr>
        <w:t>i</w:t>
      </w:r>
      <w:r w:rsidR="00947582">
        <w:rPr>
          <w:rFonts w:asciiTheme="minorHAnsi" w:hAnsiTheme="minorHAnsi" w:cstheme="minorBidi"/>
          <w:sz w:val="22"/>
          <w:szCs w:val="22"/>
        </w:rPr>
        <w:t xml:space="preserve"> </w:t>
      </w:r>
      <w:r w:rsidRPr="0C73BA4F">
        <w:rPr>
          <w:rFonts w:asciiTheme="minorHAnsi" w:hAnsiTheme="minorHAnsi" w:cstheme="minorBidi"/>
          <w:sz w:val="22"/>
          <w:szCs w:val="22"/>
        </w:rPr>
        <w:t>det inntektspolitiske samarbeidet og den koordinerte lønnsdannelsen. Partene har</w:t>
      </w:r>
      <w:r w:rsidR="79542B6A" w:rsidRPr="556138AB">
        <w:rPr>
          <w:rFonts w:asciiTheme="minorHAnsi" w:hAnsiTheme="minorHAnsi" w:cstheme="minorBidi"/>
          <w:sz w:val="22"/>
          <w:szCs w:val="22"/>
        </w:rPr>
        <w:t xml:space="preserve"> </w:t>
      </w:r>
      <w:r w:rsidR="52D4A0EB" w:rsidRPr="556138AB">
        <w:rPr>
          <w:rFonts w:asciiTheme="minorHAnsi" w:hAnsiTheme="minorHAnsi" w:cstheme="minorBidi"/>
          <w:sz w:val="22"/>
          <w:szCs w:val="22"/>
        </w:rPr>
        <w:t>felles</w:t>
      </w:r>
      <w:r w:rsidRPr="0C73BA4F">
        <w:rPr>
          <w:rFonts w:asciiTheme="minorHAnsi" w:hAnsiTheme="minorHAnsi" w:cstheme="minorBidi"/>
          <w:sz w:val="22"/>
          <w:szCs w:val="22"/>
        </w:rPr>
        <w:t xml:space="preserve"> ansvar for lønnsdannelsen</w:t>
      </w:r>
      <w:r w:rsidR="26015A2A" w:rsidRPr="556138AB">
        <w:rPr>
          <w:rFonts w:asciiTheme="minorHAnsi" w:hAnsiTheme="minorHAnsi" w:cstheme="minorBidi"/>
          <w:sz w:val="22"/>
          <w:szCs w:val="22"/>
        </w:rPr>
        <w:t>,</w:t>
      </w:r>
      <w:r w:rsidRPr="0C73BA4F">
        <w:rPr>
          <w:rFonts w:asciiTheme="minorHAnsi" w:hAnsiTheme="minorHAnsi" w:cstheme="minorBidi"/>
          <w:sz w:val="22"/>
          <w:szCs w:val="22"/>
        </w:rPr>
        <w:t xml:space="preserve"> og må finne </w:t>
      </w:r>
      <w:r w:rsidR="000A18C6">
        <w:rPr>
          <w:rFonts w:asciiTheme="minorHAnsi" w:hAnsiTheme="minorHAnsi" w:cstheme="minorBidi"/>
          <w:sz w:val="22"/>
          <w:szCs w:val="22"/>
        </w:rPr>
        <w:t xml:space="preserve">en helhetlig </w:t>
      </w:r>
      <w:r w:rsidRPr="0C73BA4F">
        <w:rPr>
          <w:rFonts w:asciiTheme="minorHAnsi" w:hAnsiTheme="minorHAnsi" w:cstheme="minorBidi"/>
          <w:sz w:val="22"/>
          <w:szCs w:val="22"/>
        </w:rPr>
        <w:t>løsning innenfor modellens normdannende funksjon over tid.</w:t>
      </w:r>
    </w:p>
    <w:p w14:paraId="37F74152" w14:textId="2391B6AA" w:rsidR="00086AE1" w:rsidRDefault="00086AE1" w:rsidP="00E3292C">
      <w:pPr>
        <w:rPr>
          <w:rFonts w:asciiTheme="minorHAnsi" w:hAnsiTheme="minorHAnsi" w:cstheme="minorHAnsi"/>
          <w:sz w:val="22"/>
          <w:szCs w:val="18"/>
        </w:rPr>
      </w:pPr>
    </w:p>
    <w:p w14:paraId="2819635D" w14:textId="52AF0892" w:rsidR="00086AE1" w:rsidRDefault="00086AE1" w:rsidP="00E3292C">
      <w:pPr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>Det forhandles etter følgende hovedlinjer:</w:t>
      </w:r>
    </w:p>
    <w:p w14:paraId="146F55D6" w14:textId="77777777" w:rsidR="00573B14" w:rsidRPr="00E707BC" w:rsidRDefault="00573B14" w:rsidP="00E707BC">
      <w:pPr>
        <w:rPr>
          <w:rFonts w:asciiTheme="minorHAnsi" w:hAnsiTheme="minorHAnsi" w:cstheme="minorBidi"/>
          <w:sz w:val="22"/>
          <w:szCs w:val="18"/>
        </w:rPr>
      </w:pPr>
    </w:p>
    <w:p w14:paraId="2C77256C" w14:textId="06F3555E" w:rsidR="003A0D16" w:rsidRDefault="003A0D16" w:rsidP="003A0D16">
      <w:pPr>
        <w:pStyle w:val="Listeavsnitt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2FC74300">
        <w:rPr>
          <w:rFonts w:asciiTheme="minorHAnsi" w:hAnsiTheme="minorHAnsi" w:cstheme="minorBidi"/>
          <w:sz w:val="22"/>
          <w:szCs w:val="22"/>
        </w:rPr>
        <w:t>Mellomoppgjøret 2023 gjennomføres med en økonomisk ramme som</w:t>
      </w:r>
      <w:r w:rsidR="18CA8CAF" w:rsidRPr="556138AB">
        <w:rPr>
          <w:rFonts w:asciiTheme="minorHAnsi" w:hAnsiTheme="minorHAnsi" w:cstheme="minorBidi"/>
          <w:sz w:val="22"/>
          <w:szCs w:val="22"/>
        </w:rPr>
        <w:t>,</w:t>
      </w:r>
      <w:r w:rsidRPr="2FC74300">
        <w:rPr>
          <w:rFonts w:asciiTheme="minorHAnsi" w:hAnsiTheme="minorHAnsi" w:cstheme="minorBidi"/>
          <w:sz w:val="22"/>
          <w:szCs w:val="22"/>
        </w:rPr>
        <w:t xml:space="preserve"> </w:t>
      </w:r>
      <w:r w:rsidR="0032780C">
        <w:rPr>
          <w:rFonts w:asciiTheme="minorHAnsi" w:hAnsiTheme="minorHAnsi" w:cstheme="minorBidi"/>
          <w:sz w:val="22"/>
          <w:szCs w:val="22"/>
        </w:rPr>
        <w:t xml:space="preserve">innenfor </w:t>
      </w:r>
      <w:r w:rsidR="39781A16" w:rsidRPr="556138AB">
        <w:rPr>
          <w:rFonts w:asciiTheme="minorHAnsi" w:hAnsiTheme="minorHAnsi" w:cstheme="minorBidi"/>
          <w:sz w:val="22"/>
          <w:szCs w:val="22"/>
        </w:rPr>
        <w:t>kommune</w:t>
      </w:r>
      <w:r w:rsidR="0841DF46" w:rsidRPr="556138AB">
        <w:rPr>
          <w:rFonts w:asciiTheme="minorHAnsi" w:hAnsiTheme="minorHAnsi" w:cstheme="minorBidi"/>
          <w:sz w:val="22"/>
          <w:szCs w:val="22"/>
        </w:rPr>
        <w:t>nes og fylkeskommunenes</w:t>
      </w:r>
      <w:r w:rsidR="005830CB">
        <w:rPr>
          <w:rFonts w:asciiTheme="minorHAnsi" w:hAnsiTheme="minorHAnsi" w:cstheme="minorBidi"/>
          <w:sz w:val="22"/>
          <w:szCs w:val="22"/>
        </w:rPr>
        <w:t xml:space="preserve"> </w:t>
      </w:r>
      <w:r w:rsidR="00730A26">
        <w:rPr>
          <w:rFonts w:asciiTheme="minorHAnsi" w:hAnsiTheme="minorHAnsi" w:cstheme="minorBidi"/>
          <w:sz w:val="22"/>
          <w:szCs w:val="22"/>
        </w:rPr>
        <w:t>lønnsevne</w:t>
      </w:r>
      <w:r w:rsidR="1E090E03" w:rsidRPr="556138AB">
        <w:rPr>
          <w:rFonts w:asciiTheme="minorHAnsi" w:hAnsiTheme="minorHAnsi" w:cstheme="minorBidi"/>
          <w:sz w:val="22"/>
          <w:szCs w:val="22"/>
        </w:rPr>
        <w:t>,</w:t>
      </w:r>
      <w:r w:rsidR="00DD5A06">
        <w:rPr>
          <w:rFonts w:asciiTheme="minorHAnsi" w:hAnsiTheme="minorHAnsi" w:cstheme="minorBidi"/>
          <w:sz w:val="22"/>
          <w:szCs w:val="22"/>
        </w:rPr>
        <w:t xml:space="preserve"> tar hensyn til </w:t>
      </w:r>
      <w:r w:rsidR="1992850D" w:rsidRPr="556138AB">
        <w:rPr>
          <w:rFonts w:asciiTheme="minorHAnsi" w:hAnsiTheme="minorHAnsi" w:cstheme="minorBidi"/>
          <w:sz w:val="22"/>
          <w:szCs w:val="22"/>
        </w:rPr>
        <w:t>sektoren</w:t>
      </w:r>
      <w:r w:rsidR="50072F99" w:rsidRPr="556138AB">
        <w:rPr>
          <w:rFonts w:asciiTheme="minorHAnsi" w:hAnsiTheme="minorHAnsi" w:cstheme="minorBidi"/>
          <w:sz w:val="22"/>
          <w:szCs w:val="22"/>
        </w:rPr>
        <w:t>s</w:t>
      </w:r>
      <w:r w:rsidR="00040A65">
        <w:rPr>
          <w:rFonts w:asciiTheme="minorHAnsi" w:hAnsiTheme="minorHAnsi" w:cstheme="minorBidi"/>
          <w:sz w:val="22"/>
          <w:szCs w:val="22"/>
        </w:rPr>
        <w:t xml:space="preserve"> </w:t>
      </w:r>
      <w:r w:rsidRPr="2FC74300">
        <w:rPr>
          <w:rFonts w:asciiTheme="minorHAnsi" w:hAnsiTheme="minorHAnsi" w:cstheme="minorBidi"/>
          <w:sz w:val="22"/>
          <w:szCs w:val="22"/>
        </w:rPr>
        <w:t xml:space="preserve">konkurranseevne i arbeidsmarkedet, </w:t>
      </w:r>
      <w:r w:rsidR="39781A16" w:rsidRPr="556138AB">
        <w:rPr>
          <w:rFonts w:asciiTheme="minorHAnsi" w:hAnsiTheme="minorHAnsi" w:cstheme="minorBidi"/>
          <w:sz w:val="22"/>
          <w:szCs w:val="22"/>
        </w:rPr>
        <w:t>lønnsutviklingen</w:t>
      </w:r>
      <w:r w:rsidRPr="2FC74300">
        <w:rPr>
          <w:rFonts w:asciiTheme="minorHAnsi" w:hAnsiTheme="minorHAnsi" w:cstheme="minorBidi"/>
          <w:sz w:val="22"/>
          <w:szCs w:val="22"/>
        </w:rPr>
        <w:t xml:space="preserve"> </w:t>
      </w:r>
      <w:r w:rsidR="009C003E">
        <w:rPr>
          <w:rFonts w:asciiTheme="minorHAnsi" w:hAnsiTheme="minorHAnsi" w:cstheme="minorBidi"/>
          <w:sz w:val="22"/>
          <w:szCs w:val="22"/>
        </w:rPr>
        <w:t>i</w:t>
      </w:r>
      <w:r w:rsidRPr="2FC74300">
        <w:rPr>
          <w:rFonts w:asciiTheme="minorHAnsi" w:hAnsiTheme="minorHAnsi" w:cstheme="minorBidi"/>
          <w:sz w:val="22"/>
          <w:szCs w:val="22"/>
        </w:rPr>
        <w:t xml:space="preserve"> sammenlignbare tariffområder </w:t>
      </w:r>
      <w:r w:rsidR="00E91263">
        <w:rPr>
          <w:rFonts w:asciiTheme="minorHAnsi" w:hAnsiTheme="minorHAnsi" w:cstheme="minorBidi"/>
          <w:sz w:val="22"/>
          <w:szCs w:val="22"/>
        </w:rPr>
        <w:t>og</w:t>
      </w:r>
      <w:r w:rsidRPr="2FC74300">
        <w:rPr>
          <w:rFonts w:asciiTheme="minorHAnsi" w:hAnsiTheme="minorHAnsi" w:cstheme="minorBidi"/>
          <w:sz w:val="22"/>
          <w:szCs w:val="22"/>
        </w:rPr>
        <w:t xml:space="preserve"> situasjonen i konkurranseutsatt næringsliv.</w:t>
      </w:r>
    </w:p>
    <w:p w14:paraId="0B331019" w14:textId="77777777" w:rsidR="00356F11" w:rsidRDefault="00356F11" w:rsidP="00356F11">
      <w:pPr>
        <w:pStyle w:val="Listeavsnitt"/>
        <w:rPr>
          <w:rFonts w:asciiTheme="minorHAnsi" w:hAnsiTheme="minorHAnsi" w:cstheme="minorBidi"/>
          <w:sz w:val="22"/>
          <w:szCs w:val="18"/>
        </w:rPr>
      </w:pPr>
    </w:p>
    <w:p w14:paraId="6479C7DF" w14:textId="2FF8A3BC" w:rsidR="00356F11" w:rsidRPr="003A0D16" w:rsidRDefault="00356F11" w:rsidP="003A0D16">
      <w:pPr>
        <w:pStyle w:val="Listeavsnitt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556138AB">
        <w:rPr>
          <w:rFonts w:asciiTheme="minorHAnsi" w:hAnsiTheme="minorHAnsi" w:cstheme="minorBidi"/>
          <w:sz w:val="22"/>
          <w:szCs w:val="22"/>
        </w:rPr>
        <w:t xml:space="preserve">Innenfor rammen tilstrebes </w:t>
      </w:r>
      <w:r w:rsidR="008A5CCB" w:rsidRPr="556138AB">
        <w:rPr>
          <w:rFonts w:asciiTheme="minorHAnsi" w:hAnsiTheme="minorHAnsi" w:cstheme="minorBidi"/>
          <w:sz w:val="22"/>
          <w:szCs w:val="22"/>
        </w:rPr>
        <w:t xml:space="preserve">en balansert profil som </w:t>
      </w:r>
      <w:r w:rsidRPr="556138AB">
        <w:rPr>
          <w:rFonts w:asciiTheme="minorHAnsi" w:hAnsiTheme="minorHAnsi" w:cstheme="minorBidi"/>
          <w:sz w:val="22"/>
          <w:szCs w:val="22"/>
        </w:rPr>
        <w:t>ivareta</w:t>
      </w:r>
      <w:r w:rsidR="008A5CCB" w:rsidRPr="556138AB">
        <w:rPr>
          <w:rFonts w:asciiTheme="minorHAnsi" w:hAnsiTheme="minorHAnsi" w:cstheme="minorBidi"/>
          <w:sz w:val="22"/>
          <w:szCs w:val="22"/>
        </w:rPr>
        <w:t>r</w:t>
      </w:r>
      <w:r w:rsidRPr="556138AB">
        <w:rPr>
          <w:rFonts w:asciiTheme="minorHAnsi" w:hAnsiTheme="minorHAnsi" w:cstheme="minorBidi"/>
          <w:sz w:val="22"/>
          <w:szCs w:val="22"/>
        </w:rPr>
        <w:t xml:space="preserve"> alle partenes interesser.</w:t>
      </w:r>
    </w:p>
    <w:p w14:paraId="0FE10917" w14:textId="0A21B039" w:rsidR="00C77A58" w:rsidRPr="008703F6" w:rsidRDefault="00C77A58" w:rsidP="00E3292C">
      <w:pPr>
        <w:rPr>
          <w:rFonts w:asciiTheme="minorHAnsi" w:hAnsiTheme="minorHAnsi" w:cstheme="minorBidi"/>
          <w:sz w:val="22"/>
          <w:szCs w:val="22"/>
        </w:rPr>
      </w:pPr>
    </w:p>
    <w:p w14:paraId="68277D7A" w14:textId="41377D64" w:rsidR="00E707BC" w:rsidRDefault="008173A9" w:rsidP="00E707BC">
      <w:pPr>
        <w:pStyle w:val="Overskrift4"/>
      </w:pPr>
      <w:r>
        <w:t>3.</w:t>
      </w:r>
      <w:r>
        <w:tab/>
      </w:r>
      <w:r w:rsidR="00891A04">
        <w:t>Økonomi</w:t>
      </w:r>
    </w:p>
    <w:p w14:paraId="6BFEE5FE" w14:textId="77777777" w:rsidR="00E61165" w:rsidRPr="00E61165" w:rsidRDefault="00E61165" w:rsidP="00E61165">
      <w:pPr>
        <w:rPr>
          <w:sz w:val="22"/>
          <w:szCs w:val="18"/>
        </w:rPr>
      </w:pPr>
    </w:p>
    <w:p w14:paraId="56CBE678" w14:textId="1496169E" w:rsidR="007130B9" w:rsidRDefault="00B65576" w:rsidP="00862EA3">
      <w:pPr>
        <w:rPr>
          <w:rFonts w:asciiTheme="minorHAnsi" w:hAnsiTheme="minorHAnsi" w:cstheme="minorBidi"/>
          <w:sz w:val="22"/>
          <w:szCs w:val="22"/>
        </w:rPr>
      </w:pPr>
      <w:r w:rsidRPr="0C73BA4F">
        <w:rPr>
          <w:rFonts w:asciiTheme="minorHAnsi" w:hAnsiTheme="minorHAnsi" w:cstheme="minorBidi"/>
          <w:sz w:val="22"/>
          <w:szCs w:val="22"/>
        </w:rPr>
        <w:t>Det gis gene</w:t>
      </w:r>
      <w:r w:rsidR="37B5D3BC" w:rsidRPr="0C73BA4F">
        <w:rPr>
          <w:rFonts w:asciiTheme="minorHAnsi" w:hAnsiTheme="minorHAnsi" w:cstheme="minorBidi"/>
          <w:sz w:val="22"/>
          <w:szCs w:val="22"/>
        </w:rPr>
        <w:t xml:space="preserve">relle </w:t>
      </w:r>
      <w:r w:rsidRPr="0C73BA4F">
        <w:rPr>
          <w:rFonts w:asciiTheme="minorHAnsi" w:hAnsiTheme="minorHAnsi" w:cstheme="minorBidi"/>
          <w:sz w:val="22"/>
          <w:szCs w:val="22"/>
        </w:rPr>
        <w:t>tillegg til alle ansatte som omfattes av HTA kapittel 4</w:t>
      </w:r>
      <w:r w:rsidR="00F57CBF" w:rsidRPr="0C73BA4F">
        <w:rPr>
          <w:rFonts w:asciiTheme="minorHAnsi" w:hAnsiTheme="minorHAnsi" w:cstheme="minorBidi"/>
          <w:sz w:val="22"/>
          <w:szCs w:val="22"/>
        </w:rPr>
        <w:t>. Lønnstillegge</w:t>
      </w:r>
      <w:r w:rsidR="00C67030">
        <w:rPr>
          <w:rFonts w:asciiTheme="minorHAnsi" w:hAnsiTheme="minorHAnsi" w:cstheme="minorBidi"/>
          <w:sz w:val="22"/>
          <w:szCs w:val="22"/>
        </w:rPr>
        <w:t>ne</w:t>
      </w:r>
      <w:r w:rsidR="00F57CBF" w:rsidRPr="0C73BA4F">
        <w:rPr>
          <w:rFonts w:asciiTheme="minorHAnsi" w:hAnsiTheme="minorHAnsi" w:cstheme="minorBidi"/>
          <w:sz w:val="22"/>
          <w:szCs w:val="22"/>
        </w:rPr>
        <w:t xml:space="preserve"> gis med virkningsdato 1.5.2023.</w:t>
      </w:r>
    </w:p>
    <w:p w14:paraId="0D722E22" w14:textId="444C9471" w:rsidR="00752418" w:rsidRDefault="00752418" w:rsidP="00F57CBF">
      <w:pPr>
        <w:rPr>
          <w:rFonts w:asciiTheme="minorHAnsi" w:hAnsiTheme="minorHAnsi" w:cstheme="minorBidi"/>
          <w:sz w:val="22"/>
          <w:szCs w:val="18"/>
        </w:rPr>
      </w:pPr>
    </w:p>
    <w:p w14:paraId="48E78E63" w14:textId="0F5186CE" w:rsidR="00F57CBF" w:rsidRPr="00752418" w:rsidRDefault="00F57CBF" w:rsidP="00F57CBF">
      <w:pPr>
        <w:rPr>
          <w:rFonts w:asciiTheme="minorHAnsi" w:hAnsiTheme="minorHAnsi" w:cstheme="minorBidi"/>
          <w:sz w:val="22"/>
          <w:szCs w:val="22"/>
        </w:rPr>
      </w:pPr>
      <w:r w:rsidRPr="556138AB">
        <w:rPr>
          <w:rFonts w:asciiTheme="minorHAnsi" w:hAnsiTheme="minorHAnsi" w:cstheme="minorBidi"/>
          <w:sz w:val="22"/>
          <w:szCs w:val="22"/>
        </w:rPr>
        <w:t>Garantilønnstabellen reguleres tilsvarende</w:t>
      </w:r>
      <w:r w:rsidR="00D52240" w:rsidRPr="556138AB">
        <w:rPr>
          <w:rFonts w:asciiTheme="minorHAnsi" w:hAnsiTheme="minorHAnsi" w:cstheme="minorBidi"/>
          <w:sz w:val="22"/>
          <w:szCs w:val="22"/>
        </w:rPr>
        <w:t>.</w:t>
      </w:r>
    </w:p>
    <w:p w14:paraId="431AAFD6" w14:textId="20FCB5A0" w:rsidR="00752418" w:rsidRDefault="00752418" w:rsidP="00E10D52">
      <w:pPr>
        <w:rPr>
          <w:rFonts w:asciiTheme="minorHAnsi" w:hAnsiTheme="minorHAnsi" w:cstheme="minorBidi"/>
          <w:sz w:val="22"/>
          <w:szCs w:val="18"/>
        </w:rPr>
      </w:pPr>
    </w:p>
    <w:p w14:paraId="5AEE55B1" w14:textId="77777777" w:rsidR="00C41CFF" w:rsidRDefault="00C41CFF" w:rsidP="00E10D52">
      <w:pPr>
        <w:rPr>
          <w:rFonts w:asciiTheme="minorHAnsi" w:hAnsiTheme="minorHAnsi" w:cstheme="minorBidi"/>
          <w:sz w:val="22"/>
          <w:szCs w:val="18"/>
        </w:rPr>
      </w:pPr>
    </w:p>
    <w:p w14:paraId="6E7A0FBE" w14:textId="16334986" w:rsidR="008173A9" w:rsidRDefault="008173A9" w:rsidP="00E10D52">
      <w:pPr>
        <w:rPr>
          <w:rFonts w:asciiTheme="minorHAnsi" w:hAnsiTheme="minorHAnsi" w:cstheme="minorBidi"/>
          <w:sz w:val="22"/>
          <w:szCs w:val="22"/>
        </w:rPr>
      </w:pPr>
    </w:p>
    <w:p w14:paraId="0557D73F" w14:textId="18A839D3" w:rsidR="00E10D52" w:rsidRPr="00BB07B5" w:rsidRDefault="31FBD650" w:rsidP="5B4ACF7F">
      <w:pPr>
        <w:rPr>
          <w:rFonts w:asciiTheme="minorHAnsi" w:hAnsiTheme="minorHAnsi" w:cstheme="minorBidi"/>
          <w:b/>
          <w:bCs/>
          <w:sz w:val="22"/>
          <w:szCs w:val="22"/>
        </w:rPr>
      </w:pPr>
      <w:r w:rsidRPr="5B4ACF7F">
        <w:rPr>
          <w:rFonts w:asciiTheme="minorHAnsi" w:hAnsiTheme="minorHAnsi" w:cstheme="minorBidi"/>
          <w:b/>
          <w:bCs/>
          <w:sz w:val="22"/>
          <w:szCs w:val="22"/>
        </w:rPr>
        <w:t>KS vil i senere møter konkretisere våre tilbud</w:t>
      </w:r>
      <w:r w:rsidR="74CF42D6" w:rsidRPr="5B4ACF7F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79044624" w:rsidRPr="5B4ACF7F">
        <w:rPr>
          <w:rFonts w:asciiTheme="minorHAnsi" w:hAnsiTheme="minorHAnsi" w:cstheme="minorBidi"/>
          <w:b/>
          <w:bCs/>
          <w:sz w:val="22"/>
          <w:szCs w:val="22"/>
        </w:rPr>
        <w:t xml:space="preserve"> og tar forbehold om nye</w:t>
      </w:r>
      <w:r w:rsidR="3B9E5D9E" w:rsidRPr="5B4ACF7F">
        <w:rPr>
          <w:rFonts w:asciiTheme="minorHAnsi" w:hAnsiTheme="minorHAnsi" w:cstheme="minorBidi"/>
          <w:b/>
          <w:bCs/>
          <w:sz w:val="22"/>
          <w:szCs w:val="22"/>
        </w:rPr>
        <w:t xml:space="preserve"> og/eller </w:t>
      </w:r>
      <w:r w:rsidR="79044624" w:rsidRPr="5B4ACF7F">
        <w:rPr>
          <w:rFonts w:asciiTheme="minorHAnsi" w:hAnsiTheme="minorHAnsi" w:cstheme="minorBidi"/>
          <w:b/>
          <w:bCs/>
          <w:sz w:val="22"/>
          <w:szCs w:val="22"/>
        </w:rPr>
        <w:t>endrede tilbud under forhandlingene</w:t>
      </w:r>
      <w:r w:rsidR="7DDE89DE" w:rsidRPr="5B4ACF7F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sectPr w:rsidR="00E10D52" w:rsidRPr="00BB07B5" w:rsidSect="00035494">
      <w:footerReference w:type="default" r:id="rId12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0893" w14:textId="77777777" w:rsidR="00693D34" w:rsidRDefault="00693D34" w:rsidP="00CB4B55">
      <w:r>
        <w:separator/>
      </w:r>
    </w:p>
  </w:endnote>
  <w:endnote w:type="continuationSeparator" w:id="0">
    <w:p w14:paraId="61AF36EC" w14:textId="77777777" w:rsidR="00693D34" w:rsidRDefault="00693D34" w:rsidP="00CB4B55">
      <w:r>
        <w:continuationSeparator/>
      </w:r>
    </w:p>
  </w:endnote>
  <w:endnote w:type="continuationNotice" w:id="1">
    <w:p w14:paraId="7B73F7BE" w14:textId="77777777" w:rsidR="00693D34" w:rsidRDefault="00693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alia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mbo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Aveni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Compresse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alia-Book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oText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ublicoText-Semibold">
    <w:altName w:val="Publico Text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6727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62C50827" w14:textId="77777777" w:rsidR="00460CE8" w:rsidRPr="00CB4B55" w:rsidRDefault="00460CE8">
        <w:pPr>
          <w:pStyle w:val="Bunntekst"/>
          <w:jc w:val="right"/>
          <w:rPr>
            <w:rFonts w:asciiTheme="minorHAnsi" w:hAnsiTheme="minorHAnsi" w:cstheme="minorHAnsi"/>
            <w:sz w:val="20"/>
          </w:rPr>
        </w:pPr>
        <w:r w:rsidRPr="00CB4B55">
          <w:rPr>
            <w:rFonts w:asciiTheme="minorHAnsi" w:hAnsiTheme="minorHAnsi" w:cstheme="minorHAnsi"/>
            <w:sz w:val="20"/>
          </w:rPr>
          <w:fldChar w:fldCharType="begin"/>
        </w:r>
        <w:r w:rsidRPr="00CB4B55">
          <w:rPr>
            <w:rFonts w:asciiTheme="minorHAnsi" w:hAnsiTheme="minorHAnsi" w:cstheme="minorHAnsi"/>
            <w:sz w:val="20"/>
          </w:rPr>
          <w:instrText>PAGE   \* MERGEFORMAT</w:instrText>
        </w:r>
        <w:r w:rsidRPr="00CB4B55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</w:rPr>
          <w:t>2</w:t>
        </w:r>
        <w:r w:rsidRPr="00CB4B55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3BD6A4DF" w14:textId="77777777" w:rsidR="00460CE8" w:rsidRDefault="00460CE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A6DC" w14:textId="77777777" w:rsidR="00693D34" w:rsidRDefault="00693D34" w:rsidP="00CB4B55">
      <w:r>
        <w:separator/>
      </w:r>
    </w:p>
  </w:footnote>
  <w:footnote w:type="continuationSeparator" w:id="0">
    <w:p w14:paraId="169792E4" w14:textId="77777777" w:rsidR="00693D34" w:rsidRDefault="00693D34" w:rsidP="00CB4B55">
      <w:r>
        <w:continuationSeparator/>
      </w:r>
    </w:p>
  </w:footnote>
  <w:footnote w:type="continuationNotice" w:id="1">
    <w:p w14:paraId="020FA7D0" w14:textId="77777777" w:rsidR="00693D34" w:rsidRDefault="00693D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260DDE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F7DE1"/>
    <w:multiLevelType w:val="hybridMultilevel"/>
    <w:tmpl w:val="B9E4FEEA"/>
    <w:lvl w:ilvl="0" w:tplc="33F46B96">
      <w:start w:val="1"/>
      <w:numFmt w:val="upperLetter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14311"/>
    <w:multiLevelType w:val="hybridMultilevel"/>
    <w:tmpl w:val="4E94FD54"/>
    <w:lvl w:ilvl="0" w:tplc="4A16BE7E">
      <w:start w:val="1"/>
      <w:numFmt w:val="decimal"/>
      <w:lvlText w:val="%1."/>
      <w:lvlJc w:val="left"/>
      <w:pPr>
        <w:ind w:left="720" w:hanging="360"/>
      </w:pPr>
    </w:lvl>
    <w:lvl w:ilvl="1" w:tplc="5886A6A2">
      <w:start w:val="1"/>
      <w:numFmt w:val="lowerLetter"/>
      <w:lvlText w:val="%2."/>
      <w:lvlJc w:val="left"/>
      <w:pPr>
        <w:ind w:left="1440" w:hanging="360"/>
      </w:pPr>
    </w:lvl>
    <w:lvl w:ilvl="2" w:tplc="39CA50F6">
      <w:start w:val="1"/>
      <w:numFmt w:val="lowerRoman"/>
      <w:lvlText w:val="%3."/>
      <w:lvlJc w:val="right"/>
      <w:pPr>
        <w:ind w:left="2160" w:hanging="180"/>
      </w:pPr>
    </w:lvl>
    <w:lvl w:ilvl="3" w:tplc="74EAA9DE">
      <w:start w:val="1"/>
      <w:numFmt w:val="decimal"/>
      <w:lvlText w:val="%4."/>
      <w:lvlJc w:val="left"/>
      <w:pPr>
        <w:ind w:left="2880" w:hanging="360"/>
      </w:pPr>
    </w:lvl>
    <w:lvl w:ilvl="4" w:tplc="45624F66">
      <w:start w:val="1"/>
      <w:numFmt w:val="lowerLetter"/>
      <w:lvlText w:val="%5."/>
      <w:lvlJc w:val="left"/>
      <w:pPr>
        <w:ind w:left="3600" w:hanging="360"/>
      </w:pPr>
    </w:lvl>
    <w:lvl w:ilvl="5" w:tplc="5A0280E4">
      <w:start w:val="1"/>
      <w:numFmt w:val="lowerRoman"/>
      <w:lvlText w:val="%6."/>
      <w:lvlJc w:val="right"/>
      <w:pPr>
        <w:ind w:left="4320" w:hanging="180"/>
      </w:pPr>
    </w:lvl>
    <w:lvl w:ilvl="6" w:tplc="18861B78">
      <w:start w:val="1"/>
      <w:numFmt w:val="decimal"/>
      <w:lvlText w:val="%7."/>
      <w:lvlJc w:val="left"/>
      <w:pPr>
        <w:ind w:left="5040" w:hanging="360"/>
      </w:pPr>
    </w:lvl>
    <w:lvl w:ilvl="7" w:tplc="3A36B9C2">
      <w:start w:val="1"/>
      <w:numFmt w:val="lowerLetter"/>
      <w:lvlText w:val="%8."/>
      <w:lvlJc w:val="left"/>
      <w:pPr>
        <w:ind w:left="5760" w:hanging="360"/>
      </w:pPr>
    </w:lvl>
    <w:lvl w:ilvl="8" w:tplc="EBA4B2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265A0"/>
    <w:multiLevelType w:val="hybridMultilevel"/>
    <w:tmpl w:val="7084F8F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30E8"/>
    <w:multiLevelType w:val="hybridMultilevel"/>
    <w:tmpl w:val="B540103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91269"/>
    <w:multiLevelType w:val="hybridMultilevel"/>
    <w:tmpl w:val="127C6F74"/>
    <w:lvl w:ilvl="0" w:tplc="32A8C33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82FE3"/>
    <w:multiLevelType w:val="multilevel"/>
    <w:tmpl w:val="6334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9388F"/>
    <w:multiLevelType w:val="hybridMultilevel"/>
    <w:tmpl w:val="401E2BEC"/>
    <w:lvl w:ilvl="0" w:tplc="698A4D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B55"/>
    <w:multiLevelType w:val="hybridMultilevel"/>
    <w:tmpl w:val="F1260398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027FD"/>
    <w:multiLevelType w:val="hybridMultilevel"/>
    <w:tmpl w:val="A9FCB46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A4F33"/>
    <w:multiLevelType w:val="hybridMultilevel"/>
    <w:tmpl w:val="A5148808"/>
    <w:lvl w:ilvl="0" w:tplc="C9647E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322CD"/>
    <w:multiLevelType w:val="hybridMultilevel"/>
    <w:tmpl w:val="F77E51A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E22DE"/>
    <w:multiLevelType w:val="hybridMultilevel"/>
    <w:tmpl w:val="9C260CF4"/>
    <w:lvl w:ilvl="0" w:tplc="A2C87048">
      <w:start w:val="1"/>
      <w:numFmt w:val="decimal"/>
      <w:lvlText w:val="%1."/>
      <w:lvlJc w:val="left"/>
      <w:pPr>
        <w:ind w:left="360" w:hanging="360"/>
      </w:pPr>
    </w:lvl>
    <w:lvl w:ilvl="1" w:tplc="E3EED196" w:tentative="1">
      <w:start w:val="1"/>
      <w:numFmt w:val="lowerLetter"/>
      <w:lvlText w:val="%2."/>
      <w:lvlJc w:val="left"/>
      <w:pPr>
        <w:ind w:left="1080" w:hanging="360"/>
      </w:pPr>
    </w:lvl>
    <w:lvl w:ilvl="2" w:tplc="E1784628" w:tentative="1">
      <w:start w:val="1"/>
      <w:numFmt w:val="lowerRoman"/>
      <w:lvlText w:val="%3."/>
      <w:lvlJc w:val="right"/>
      <w:pPr>
        <w:ind w:left="1800" w:hanging="180"/>
      </w:pPr>
    </w:lvl>
    <w:lvl w:ilvl="3" w:tplc="D82EE0C6" w:tentative="1">
      <w:start w:val="1"/>
      <w:numFmt w:val="decimal"/>
      <w:lvlText w:val="%4."/>
      <w:lvlJc w:val="left"/>
      <w:pPr>
        <w:ind w:left="2520" w:hanging="360"/>
      </w:pPr>
    </w:lvl>
    <w:lvl w:ilvl="4" w:tplc="86167CD2" w:tentative="1">
      <w:start w:val="1"/>
      <w:numFmt w:val="lowerLetter"/>
      <w:lvlText w:val="%5."/>
      <w:lvlJc w:val="left"/>
      <w:pPr>
        <w:ind w:left="3240" w:hanging="360"/>
      </w:pPr>
    </w:lvl>
    <w:lvl w:ilvl="5" w:tplc="19AAE8E2" w:tentative="1">
      <w:start w:val="1"/>
      <w:numFmt w:val="lowerRoman"/>
      <w:lvlText w:val="%6."/>
      <w:lvlJc w:val="right"/>
      <w:pPr>
        <w:ind w:left="3960" w:hanging="180"/>
      </w:pPr>
    </w:lvl>
    <w:lvl w:ilvl="6" w:tplc="A25C3722" w:tentative="1">
      <w:start w:val="1"/>
      <w:numFmt w:val="decimal"/>
      <w:lvlText w:val="%7."/>
      <w:lvlJc w:val="left"/>
      <w:pPr>
        <w:ind w:left="4680" w:hanging="360"/>
      </w:pPr>
    </w:lvl>
    <w:lvl w:ilvl="7" w:tplc="6B864DE0" w:tentative="1">
      <w:start w:val="1"/>
      <w:numFmt w:val="lowerLetter"/>
      <w:lvlText w:val="%8."/>
      <w:lvlJc w:val="left"/>
      <w:pPr>
        <w:ind w:left="5400" w:hanging="360"/>
      </w:pPr>
    </w:lvl>
    <w:lvl w:ilvl="8" w:tplc="027A4D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EC3484"/>
    <w:multiLevelType w:val="hybridMultilevel"/>
    <w:tmpl w:val="ECFAD594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6B369F"/>
    <w:multiLevelType w:val="hybridMultilevel"/>
    <w:tmpl w:val="34BA29D4"/>
    <w:lvl w:ilvl="0" w:tplc="2438C056">
      <w:start w:val="1"/>
      <w:numFmt w:val="upperLetter"/>
      <w:lvlText w:val="%1."/>
      <w:lvlJc w:val="left"/>
      <w:pPr>
        <w:ind w:left="774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ind w:left="1494" w:hanging="360"/>
      </w:pPr>
    </w:lvl>
    <w:lvl w:ilvl="2" w:tplc="0414001B" w:tentative="1">
      <w:start w:val="1"/>
      <w:numFmt w:val="lowerRoman"/>
      <w:lvlText w:val="%3."/>
      <w:lvlJc w:val="right"/>
      <w:pPr>
        <w:ind w:left="2214" w:hanging="180"/>
      </w:pPr>
    </w:lvl>
    <w:lvl w:ilvl="3" w:tplc="0414000F" w:tentative="1">
      <w:start w:val="1"/>
      <w:numFmt w:val="decimal"/>
      <w:lvlText w:val="%4."/>
      <w:lvlJc w:val="left"/>
      <w:pPr>
        <w:ind w:left="2934" w:hanging="360"/>
      </w:pPr>
    </w:lvl>
    <w:lvl w:ilvl="4" w:tplc="04140019" w:tentative="1">
      <w:start w:val="1"/>
      <w:numFmt w:val="lowerLetter"/>
      <w:lvlText w:val="%5."/>
      <w:lvlJc w:val="left"/>
      <w:pPr>
        <w:ind w:left="3654" w:hanging="360"/>
      </w:pPr>
    </w:lvl>
    <w:lvl w:ilvl="5" w:tplc="0414001B" w:tentative="1">
      <w:start w:val="1"/>
      <w:numFmt w:val="lowerRoman"/>
      <w:lvlText w:val="%6."/>
      <w:lvlJc w:val="right"/>
      <w:pPr>
        <w:ind w:left="4374" w:hanging="180"/>
      </w:pPr>
    </w:lvl>
    <w:lvl w:ilvl="6" w:tplc="0414000F" w:tentative="1">
      <w:start w:val="1"/>
      <w:numFmt w:val="decimal"/>
      <w:lvlText w:val="%7."/>
      <w:lvlJc w:val="left"/>
      <w:pPr>
        <w:ind w:left="5094" w:hanging="360"/>
      </w:pPr>
    </w:lvl>
    <w:lvl w:ilvl="7" w:tplc="04140019" w:tentative="1">
      <w:start w:val="1"/>
      <w:numFmt w:val="lowerLetter"/>
      <w:lvlText w:val="%8."/>
      <w:lvlJc w:val="left"/>
      <w:pPr>
        <w:ind w:left="5814" w:hanging="360"/>
      </w:pPr>
    </w:lvl>
    <w:lvl w:ilvl="8" w:tplc="0414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43805646"/>
    <w:multiLevelType w:val="hybridMultilevel"/>
    <w:tmpl w:val="6B726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668A4"/>
    <w:multiLevelType w:val="hybridMultilevel"/>
    <w:tmpl w:val="54861374"/>
    <w:lvl w:ilvl="0" w:tplc="16DC6B7E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352134"/>
    <w:multiLevelType w:val="hybridMultilevel"/>
    <w:tmpl w:val="DC4272F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F1877"/>
    <w:multiLevelType w:val="hybridMultilevel"/>
    <w:tmpl w:val="67E2C62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F204B"/>
    <w:multiLevelType w:val="hybridMultilevel"/>
    <w:tmpl w:val="3078F4F6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1D410C"/>
    <w:multiLevelType w:val="hybridMultilevel"/>
    <w:tmpl w:val="E8BC3308"/>
    <w:lvl w:ilvl="0" w:tplc="3532385C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26549A"/>
    <w:multiLevelType w:val="hybridMultilevel"/>
    <w:tmpl w:val="F788B084"/>
    <w:lvl w:ilvl="0" w:tplc="33F46B96">
      <w:start w:val="1"/>
      <w:numFmt w:val="upperLetter"/>
      <w:lvlText w:val="%1."/>
      <w:lvlJc w:val="left"/>
      <w:pPr>
        <w:ind w:left="774" w:hanging="360"/>
      </w:pPr>
      <w:rPr>
        <w:b/>
        <w:bCs w:val="0"/>
        <w:i w:val="0"/>
        <w:iCs/>
      </w:rPr>
    </w:lvl>
    <w:lvl w:ilvl="1" w:tplc="04140019" w:tentative="1">
      <w:start w:val="1"/>
      <w:numFmt w:val="lowerLetter"/>
      <w:lvlText w:val="%2."/>
      <w:lvlJc w:val="left"/>
      <w:pPr>
        <w:ind w:left="1494" w:hanging="360"/>
      </w:pPr>
    </w:lvl>
    <w:lvl w:ilvl="2" w:tplc="0414001B" w:tentative="1">
      <w:start w:val="1"/>
      <w:numFmt w:val="lowerRoman"/>
      <w:lvlText w:val="%3."/>
      <w:lvlJc w:val="right"/>
      <w:pPr>
        <w:ind w:left="2214" w:hanging="180"/>
      </w:pPr>
    </w:lvl>
    <w:lvl w:ilvl="3" w:tplc="0414000F" w:tentative="1">
      <w:start w:val="1"/>
      <w:numFmt w:val="decimal"/>
      <w:lvlText w:val="%4."/>
      <w:lvlJc w:val="left"/>
      <w:pPr>
        <w:ind w:left="2934" w:hanging="360"/>
      </w:pPr>
    </w:lvl>
    <w:lvl w:ilvl="4" w:tplc="04140019" w:tentative="1">
      <w:start w:val="1"/>
      <w:numFmt w:val="lowerLetter"/>
      <w:lvlText w:val="%5."/>
      <w:lvlJc w:val="left"/>
      <w:pPr>
        <w:ind w:left="3654" w:hanging="360"/>
      </w:pPr>
    </w:lvl>
    <w:lvl w:ilvl="5" w:tplc="0414001B" w:tentative="1">
      <w:start w:val="1"/>
      <w:numFmt w:val="lowerRoman"/>
      <w:lvlText w:val="%6."/>
      <w:lvlJc w:val="right"/>
      <w:pPr>
        <w:ind w:left="4374" w:hanging="180"/>
      </w:pPr>
    </w:lvl>
    <w:lvl w:ilvl="6" w:tplc="0414000F" w:tentative="1">
      <w:start w:val="1"/>
      <w:numFmt w:val="decimal"/>
      <w:lvlText w:val="%7."/>
      <w:lvlJc w:val="left"/>
      <w:pPr>
        <w:ind w:left="5094" w:hanging="360"/>
      </w:pPr>
    </w:lvl>
    <w:lvl w:ilvl="7" w:tplc="04140019" w:tentative="1">
      <w:start w:val="1"/>
      <w:numFmt w:val="lowerLetter"/>
      <w:lvlText w:val="%8."/>
      <w:lvlJc w:val="left"/>
      <w:pPr>
        <w:ind w:left="5814" w:hanging="360"/>
      </w:pPr>
    </w:lvl>
    <w:lvl w:ilvl="8" w:tplc="0414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6B850FCB"/>
    <w:multiLevelType w:val="hybridMultilevel"/>
    <w:tmpl w:val="2F728866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 w15:restartNumberingAfterBreak="0">
    <w:nsid w:val="78CA1FDD"/>
    <w:multiLevelType w:val="hybridMultilevel"/>
    <w:tmpl w:val="273CAB2A"/>
    <w:lvl w:ilvl="0" w:tplc="E6F01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C1446"/>
    <w:multiLevelType w:val="hybridMultilevel"/>
    <w:tmpl w:val="7084F8F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22E61"/>
    <w:multiLevelType w:val="hybridMultilevel"/>
    <w:tmpl w:val="F0EAC7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03918"/>
    <w:multiLevelType w:val="hybridMultilevel"/>
    <w:tmpl w:val="E36AF84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416B"/>
    <w:multiLevelType w:val="hybridMultilevel"/>
    <w:tmpl w:val="B8B228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79F0"/>
    <w:multiLevelType w:val="hybridMultilevel"/>
    <w:tmpl w:val="9D46028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93397">
    <w:abstractNumId w:val="2"/>
  </w:num>
  <w:num w:numId="2" w16cid:durableId="896741323">
    <w:abstractNumId w:val="0"/>
  </w:num>
  <w:num w:numId="3" w16cid:durableId="1142193152">
    <w:abstractNumId w:val="1"/>
  </w:num>
  <w:num w:numId="4" w16cid:durableId="1078022487">
    <w:abstractNumId w:val="6"/>
  </w:num>
  <w:num w:numId="5" w16cid:durableId="1838694438">
    <w:abstractNumId w:val="22"/>
  </w:num>
  <w:num w:numId="6" w16cid:durableId="1551695885">
    <w:abstractNumId w:val="15"/>
  </w:num>
  <w:num w:numId="7" w16cid:durableId="113406288">
    <w:abstractNumId w:val="7"/>
  </w:num>
  <w:num w:numId="8" w16cid:durableId="676734357">
    <w:abstractNumId w:val="25"/>
  </w:num>
  <w:num w:numId="9" w16cid:durableId="1539321965">
    <w:abstractNumId w:val="10"/>
  </w:num>
  <w:num w:numId="10" w16cid:durableId="734936584">
    <w:abstractNumId w:val="14"/>
  </w:num>
  <w:num w:numId="11" w16cid:durableId="1756394652">
    <w:abstractNumId w:val="11"/>
  </w:num>
  <w:num w:numId="12" w16cid:durableId="1636834532">
    <w:abstractNumId w:val="17"/>
  </w:num>
  <w:num w:numId="13" w16cid:durableId="1677880260">
    <w:abstractNumId w:val="16"/>
  </w:num>
  <w:num w:numId="14" w16cid:durableId="175075886">
    <w:abstractNumId w:val="9"/>
  </w:num>
  <w:num w:numId="15" w16cid:durableId="1968197639">
    <w:abstractNumId w:val="28"/>
  </w:num>
  <w:num w:numId="16" w16cid:durableId="1212422962">
    <w:abstractNumId w:val="4"/>
  </w:num>
  <w:num w:numId="17" w16cid:durableId="798689107">
    <w:abstractNumId w:val="18"/>
  </w:num>
  <w:num w:numId="18" w16cid:durableId="433524823">
    <w:abstractNumId w:val="23"/>
  </w:num>
  <w:num w:numId="19" w16cid:durableId="119307397">
    <w:abstractNumId w:val="21"/>
  </w:num>
  <w:num w:numId="20" w16cid:durableId="2114013242">
    <w:abstractNumId w:val="5"/>
  </w:num>
  <w:num w:numId="21" w16cid:durableId="2101097251">
    <w:abstractNumId w:val="20"/>
  </w:num>
  <w:num w:numId="22" w16cid:durableId="1936401616">
    <w:abstractNumId w:val="8"/>
  </w:num>
  <w:num w:numId="23" w16cid:durableId="1918519494">
    <w:abstractNumId w:val="26"/>
  </w:num>
  <w:num w:numId="24" w16cid:durableId="1703897849">
    <w:abstractNumId w:val="13"/>
  </w:num>
  <w:num w:numId="25" w16cid:durableId="1193223516">
    <w:abstractNumId w:val="3"/>
  </w:num>
  <w:num w:numId="26" w16cid:durableId="1223178935">
    <w:abstractNumId w:val="24"/>
  </w:num>
  <w:num w:numId="27" w16cid:durableId="568075573">
    <w:abstractNumId w:val="19"/>
  </w:num>
  <w:num w:numId="28" w16cid:durableId="2014605671">
    <w:abstractNumId w:val="12"/>
  </w:num>
  <w:num w:numId="29" w16cid:durableId="2101442944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4-27T09:08:39.5828374+02:00&quot;,&quot;Checksum&quot;:&quot;a63b687a1f95b84eddb34b44b125e6e8&quot;,&quot;IsAccessible&quot;:false,&quot;Settings&quot;:{&quot;CreatePdfUa&quot;:1}}"/>
    <w:docVar w:name="Encrypted_CloudStatistics_StoryID" w:val="zNNwk1opWKWcC5sjA18lS7yK6uSLD7E5Qg8z0DnbBxZCxK2pDMnDKp3OlaIGAtiM"/>
  </w:docVars>
  <w:rsids>
    <w:rsidRoot w:val="00AF72A3"/>
    <w:rsid w:val="00000815"/>
    <w:rsid w:val="00016607"/>
    <w:rsid w:val="00023DA3"/>
    <w:rsid w:val="0002661D"/>
    <w:rsid w:val="0002685A"/>
    <w:rsid w:val="00035494"/>
    <w:rsid w:val="000355C5"/>
    <w:rsid w:val="00040A65"/>
    <w:rsid w:val="00053112"/>
    <w:rsid w:val="00057A75"/>
    <w:rsid w:val="00057BC5"/>
    <w:rsid w:val="000601F0"/>
    <w:rsid w:val="00063ACF"/>
    <w:rsid w:val="0006603A"/>
    <w:rsid w:val="00071C34"/>
    <w:rsid w:val="00082617"/>
    <w:rsid w:val="00086AE1"/>
    <w:rsid w:val="00096CB4"/>
    <w:rsid w:val="00097673"/>
    <w:rsid w:val="000A18C6"/>
    <w:rsid w:val="000B19B2"/>
    <w:rsid w:val="000B4D72"/>
    <w:rsid w:val="000B7402"/>
    <w:rsid w:val="000B7E1F"/>
    <w:rsid w:val="000C06BB"/>
    <w:rsid w:val="000D2BA6"/>
    <w:rsid w:val="000E361D"/>
    <w:rsid w:val="000F1823"/>
    <w:rsid w:val="000F4ED1"/>
    <w:rsid w:val="000F66AA"/>
    <w:rsid w:val="00113A20"/>
    <w:rsid w:val="001326A0"/>
    <w:rsid w:val="00135DA6"/>
    <w:rsid w:val="00136212"/>
    <w:rsid w:val="00145BBB"/>
    <w:rsid w:val="001515D9"/>
    <w:rsid w:val="00154777"/>
    <w:rsid w:val="0017322B"/>
    <w:rsid w:val="00191580"/>
    <w:rsid w:val="0019688A"/>
    <w:rsid w:val="001A6280"/>
    <w:rsid w:val="001B58AE"/>
    <w:rsid w:val="001C41BD"/>
    <w:rsid w:val="001C64C3"/>
    <w:rsid w:val="001D30E4"/>
    <w:rsid w:val="001D337B"/>
    <w:rsid w:val="001D4738"/>
    <w:rsid w:val="001E6776"/>
    <w:rsid w:val="001F4C32"/>
    <w:rsid w:val="002073FE"/>
    <w:rsid w:val="0023003D"/>
    <w:rsid w:val="002633A1"/>
    <w:rsid w:val="00263603"/>
    <w:rsid w:val="00270720"/>
    <w:rsid w:val="0027197D"/>
    <w:rsid w:val="00275684"/>
    <w:rsid w:val="002764AE"/>
    <w:rsid w:val="00277E7D"/>
    <w:rsid w:val="00290A97"/>
    <w:rsid w:val="002B6F7F"/>
    <w:rsid w:val="002B7842"/>
    <w:rsid w:val="002C1201"/>
    <w:rsid w:val="002C7642"/>
    <w:rsid w:val="002D0050"/>
    <w:rsid w:val="002D7F86"/>
    <w:rsid w:val="002E4343"/>
    <w:rsid w:val="002E6D1D"/>
    <w:rsid w:val="002F18A4"/>
    <w:rsid w:val="0030710E"/>
    <w:rsid w:val="003101DB"/>
    <w:rsid w:val="00310696"/>
    <w:rsid w:val="003239A2"/>
    <w:rsid w:val="00325F3B"/>
    <w:rsid w:val="0032780C"/>
    <w:rsid w:val="00331E20"/>
    <w:rsid w:val="00333107"/>
    <w:rsid w:val="00335409"/>
    <w:rsid w:val="0034344D"/>
    <w:rsid w:val="00343450"/>
    <w:rsid w:val="00350C44"/>
    <w:rsid w:val="00356F11"/>
    <w:rsid w:val="00360FEF"/>
    <w:rsid w:val="0037418A"/>
    <w:rsid w:val="00385F8C"/>
    <w:rsid w:val="003A0D16"/>
    <w:rsid w:val="003B21F8"/>
    <w:rsid w:val="003D520C"/>
    <w:rsid w:val="003E085F"/>
    <w:rsid w:val="003F03B8"/>
    <w:rsid w:val="003F1269"/>
    <w:rsid w:val="00400B59"/>
    <w:rsid w:val="0040617B"/>
    <w:rsid w:val="0041355A"/>
    <w:rsid w:val="00413B7A"/>
    <w:rsid w:val="00421FC3"/>
    <w:rsid w:val="00422F75"/>
    <w:rsid w:val="004353A2"/>
    <w:rsid w:val="0043615B"/>
    <w:rsid w:val="00443FBF"/>
    <w:rsid w:val="0045331A"/>
    <w:rsid w:val="00453921"/>
    <w:rsid w:val="00457F4E"/>
    <w:rsid w:val="00460CE8"/>
    <w:rsid w:val="00463328"/>
    <w:rsid w:val="0046498C"/>
    <w:rsid w:val="00465531"/>
    <w:rsid w:val="0046576D"/>
    <w:rsid w:val="00476324"/>
    <w:rsid w:val="00476E95"/>
    <w:rsid w:val="0048092A"/>
    <w:rsid w:val="00486F0C"/>
    <w:rsid w:val="00490B79"/>
    <w:rsid w:val="00495296"/>
    <w:rsid w:val="004A051E"/>
    <w:rsid w:val="004A5B4C"/>
    <w:rsid w:val="004B4241"/>
    <w:rsid w:val="004C0335"/>
    <w:rsid w:val="004D6A54"/>
    <w:rsid w:val="004D6E8F"/>
    <w:rsid w:val="00511D9A"/>
    <w:rsid w:val="0053128E"/>
    <w:rsid w:val="00533887"/>
    <w:rsid w:val="00535650"/>
    <w:rsid w:val="00536A02"/>
    <w:rsid w:val="00537AC0"/>
    <w:rsid w:val="005407E1"/>
    <w:rsid w:val="0054262E"/>
    <w:rsid w:val="00546034"/>
    <w:rsid w:val="005646F7"/>
    <w:rsid w:val="00564801"/>
    <w:rsid w:val="00571F02"/>
    <w:rsid w:val="00573B14"/>
    <w:rsid w:val="0057688D"/>
    <w:rsid w:val="005830CB"/>
    <w:rsid w:val="0058359D"/>
    <w:rsid w:val="005B3B57"/>
    <w:rsid w:val="005C6604"/>
    <w:rsid w:val="005D3B5C"/>
    <w:rsid w:val="005D3D3E"/>
    <w:rsid w:val="005D3DD5"/>
    <w:rsid w:val="005D62C4"/>
    <w:rsid w:val="005E2B7D"/>
    <w:rsid w:val="005E5CDE"/>
    <w:rsid w:val="00606BA9"/>
    <w:rsid w:val="00610A69"/>
    <w:rsid w:val="00612A8A"/>
    <w:rsid w:val="00627D11"/>
    <w:rsid w:val="006303E5"/>
    <w:rsid w:val="00631666"/>
    <w:rsid w:val="00632EF7"/>
    <w:rsid w:val="00634476"/>
    <w:rsid w:val="00634868"/>
    <w:rsid w:val="00637FB5"/>
    <w:rsid w:val="00640703"/>
    <w:rsid w:val="00663FD1"/>
    <w:rsid w:val="006849E3"/>
    <w:rsid w:val="0069280F"/>
    <w:rsid w:val="00693D34"/>
    <w:rsid w:val="0069517F"/>
    <w:rsid w:val="006956F3"/>
    <w:rsid w:val="006A015F"/>
    <w:rsid w:val="006A404D"/>
    <w:rsid w:val="006C6DE1"/>
    <w:rsid w:val="006D19AA"/>
    <w:rsid w:val="006D5CCA"/>
    <w:rsid w:val="006E544B"/>
    <w:rsid w:val="00703C53"/>
    <w:rsid w:val="00712306"/>
    <w:rsid w:val="007130B9"/>
    <w:rsid w:val="007134CF"/>
    <w:rsid w:val="00714AF9"/>
    <w:rsid w:val="007166AE"/>
    <w:rsid w:val="007249EF"/>
    <w:rsid w:val="00730A26"/>
    <w:rsid w:val="00730BB7"/>
    <w:rsid w:val="00741A97"/>
    <w:rsid w:val="00741C31"/>
    <w:rsid w:val="00747FCA"/>
    <w:rsid w:val="00752418"/>
    <w:rsid w:val="00763301"/>
    <w:rsid w:val="007633F0"/>
    <w:rsid w:val="00782062"/>
    <w:rsid w:val="00784285"/>
    <w:rsid w:val="00791863"/>
    <w:rsid w:val="00796708"/>
    <w:rsid w:val="007A3C9E"/>
    <w:rsid w:val="007C0559"/>
    <w:rsid w:val="007C1130"/>
    <w:rsid w:val="007C2362"/>
    <w:rsid w:val="007C2D7E"/>
    <w:rsid w:val="007C37BB"/>
    <w:rsid w:val="007D02D4"/>
    <w:rsid w:val="007E0558"/>
    <w:rsid w:val="007E1EEA"/>
    <w:rsid w:val="00803E58"/>
    <w:rsid w:val="00805DC9"/>
    <w:rsid w:val="008117BB"/>
    <w:rsid w:val="008137CC"/>
    <w:rsid w:val="00814DDA"/>
    <w:rsid w:val="008173A9"/>
    <w:rsid w:val="00822534"/>
    <w:rsid w:val="00823845"/>
    <w:rsid w:val="00823F55"/>
    <w:rsid w:val="00826B11"/>
    <w:rsid w:val="00833E0F"/>
    <w:rsid w:val="00834937"/>
    <w:rsid w:val="00834AA5"/>
    <w:rsid w:val="00862138"/>
    <w:rsid w:val="00862EA3"/>
    <w:rsid w:val="008703F6"/>
    <w:rsid w:val="008825DF"/>
    <w:rsid w:val="00891A04"/>
    <w:rsid w:val="008976FD"/>
    <w:rsid w:val="008A5CCB"/>
    <w:rsid w:val="008A74E8"/>
    <w:rsid w:val="008B3B8E"/>
    <w:rsid w:val="008B50F1"/>
    <w:rsid w:val="008B6A64"/>
    <w:rsid w:val="008C16CC"/>
    <w:rsid w:val="008C6250"/>
    <w:rsid w:val="008D6004"/>
    <w:rsid w:val="00904324"/>
    <w:rsid w:val="00910E53"/>
    <w:rsid w:val="009210EA"/>
    <w:rsid w:val="00924625"/>
    <w:rsid w:val="0093791E"/>
    <w:rsid w:val="00947582"/>
    <w:rsid w:val="00950552"/>
    <w:rsid w:val="00956033"/>
    <w:rsid w:val="00960AFC"/>
    <w:rsid w:val="009713DF"/>
    <w:rsid w:val="00981B58"/>
    <w:rsid w:val="009829F2"/>
    <w:rsid w:val="00982F68"/>
    <w:rsid w:val="009837BB"/>
    <w:rsid w:val="009864BA"/>
    <w:rsid w:val="009904FF"/>
    <w:rsid w:val="009A1D2F"/>
    <w:rsid w:val="009C003E"/>
    <w:rsid w:val="009C5C5D"/>
    <w:rsid w:val="009D7B15"/>
    <w:rsid w:val="009E36D2"/>
    <w:rsid w:val="009F1BD4"/>
    <w:rsid w:val="009F3E38"/>
    <w:rsid w:val="00A04EFA"/>
    <w:rsid w:val="00A12F95"/>
    <w:rsid w:val="00A14A99"/>
    <w:rsid w:val="00A25A67"/>
    <w:rsid w:val="00A3444C"/>
    <w:rsid w:val="00A35561"/>
    <w:rsid w:val="00A36890"/>
    <w:rsid w:val="00A36A0C"/>
    <w:rsid w:val="00A40569"/>
    <w:rsid w:val="00A45B56"/>
    <w:rsid w:val="00A5033F"/>
    <w:rsid w:val="00A573F4"/>
    <w:rsid w:val="00A62E57"/>
    <w:rsid w:val="00A83393"/>
    <w:rsid w:val="00AA1090"/>
    <w:rsid w:val="00AA7643"/>
    <w:rsid w:val="00AB243E"/>
    <w:rsid w:val="00AB7370"/>
    <w:rsid w:val="00AD0CF8"/>
    <w:rsid w:val="00AD303C"/>
    <w:rsid w:val="00AD7857"/>
    <w:rsid w:val="00AE035F"/>
    <w:rsid w:val="00AE0D1D"/>
    <w:rsid w:val="00AE1A7F"/>
    <w:rsid w:val="00AE69EF"/>
    <w:rsid w:val="00AF0770"/>
    <w:rsid w:val="00AF0AC4"/>
    <w:rsid w:val="00AF1E91"/>
    <w:rsid w:val="00AF6F78"/>
    <w:rsid w:val="00AF72A3"/>
    <w:rsid w:val="00B16DDD"/>
    <w:rsid w:val="00B237AE"/>
    <w:rsid w:val="00B27E21"/>
    <w:rsid w:val="00B27EF3"/>
    <w:rsid w:val="00B3374E"/>
    <w:rsid w:val="00B3547A"/>
    <w:rsid w:val="00B3711D"/>
    <w:rsid w:val="00B5119A"/>
    <w:rsid w:val="00B54523"/>
    <w:rsid w:val="00B602FC"/>
    <w:rsid w:val="00B64C97"/>
    <w:rsid w:val="00B65576"/>
    <w:rsid w:val="00B75C8C"/>
    <w:rsid w:val="00B82588"/>
    <w:rsid w:val="00B85640"/>
    <w:rsid w:val="00B932E2"/>
    <w:rsid w:val="00B94D96"/>
    <w:rsid w:val="00BA7148"/>
    <w:rsid w:val="00BB07B5"/>
    <w:rsid w:val="00BB2E2C"/>
    <w:rsid w:val="00BE3C72"/>
    <w:rsid w:val="00BE50BF"/>
    <w:rsid w:val="00BF1C60"/>
    <w:rsid w:val="00BF6B3E"/>
    <w:rsid w:val="00C02E9F"/>
    <w:rsid w:val="00C05308"/>
    <w:rsid w:val="00C07129"/>
    <w:rsid w:val="00C14320"/>
    <w:rsid w:val="00C14ABF"/>
    <w:rsid w:val="00C1680E"/>
    <w:rsid w:val="00C214B7"/>
    <w:rsid w:val="00C24B9F"/>
    <w:rsid w:val="00C324B5"/>
    <w:rsid w:val="00C325E0"/>
    <w:rsid w:val="00C41CFF"/>
    <w:rsid w:val="00C43814"/>
    <w:rsid w:val="00C67030"/>
    <w:rsid w:val="00C713D3"/>
    <w:rsid w:val="00C72085"/>
    <w:rsid w:val="00C732E1"/>
    <w:rsid w:val="00C73B88"/>
    <w:rsid w:val="00C76B64"/>
    <w:rsid w:val="00C77A58"/>
    <w:rsid w:val="00C845F0"/>
    <w:rsid w:val="00CA1366"/>
    <w:rsid w:val="00CA3746"/>
    <w:rsid w:val="00CA482E"/>
    <w:rsid w:val="00CB2B85"/>
    <w:rsid w:val="00CB4B55"/>
    <w:rsid w:val="00CB7E2D"/>
    <w:rsid w:val="00CC3C6F"/>
    <w:rsid w:val="00CD38DC"/>
    <w:rsid w:val="00CD42EF"/>
    <w:rsid w:val="00CD59DF"/>
    <w:rsid w:val="00CD7723"/>
    <w:rsid w:val="00CE705F"/>
    <w:rsid w:val="00CF68D3"/>
    <w:rsid w:val="00D02B08"/>
    <w:rsid w:val="00D0336C"/>
    <w:rsid w:val="00D04B40"/>
    <w:rsid w:val="00D102D9"/>
    <w:rsid w:val="00D11E96"/>
    <w:rsid w:val="00D16EC2"/>
    <w:rsid w:val="00D2012A"/>
    <w:rsid w:val="00D2396D"/>
    <w:rsid w:val="00D30D36"/>
    <w:rsid w:val="00D52240"/>
    <w:rsid w:val="00D65C3E"/>
    <w:rsid w:val="00D706C4"/>
    <w:rsid w:val="00D779F9"/>
    <w:rsid w:val="00D84E8D"/>
    <w:rsid w:val="00D8630B"/>
    <w:rsid w:val="00DA6D94"/>
    <w:rsid w:val="00DB4B7A"/>
    <w:rsid w:val="00DB65E3"/>
    <w:rsid w:val="00DC51FB"/>
    <w:rsid w:val="00DD0D66"/>
    <w:rsid w:val="00DD3298"/>
    <w:rsid w:val="00DD3300"/>
    <w:rsid w:val="00DD4F30"/>
    <w:rsid w:val="00DD5A06"/>
    <w:rsid w:val="00DE5F71"/>
    <w:rsid w:val="00DF4730"/>
    <w:rsid w:val="00DF5198"/>
    <w:rsid w:val="00E00F71"/>
    <w:rsid w:val="00E07DEC"/>
    <w:rsid w:val="00E10D52"/>
    <w:rsid w:val="00E215B6"/>
    <w:rsid w:val="00E22504"/>
    <w:rsid w:val="00E23121"/>
    <w:rsid w:val="00E23D9D"/>
    <w:rsid w:val="00E26D8F"/>
    <w:rsid w:val="00E304D1"/>
    <w:rsid w:val="00E3292C"/>
    <w:rsid w:val="00E34112"/>
    <w:rsid w:val="00E36A12"/>
    <w:rsid w:val="00E42B59"/>
    <w:rsid w:val="00E52484"/>
    <w:rsid w:val="00E5540C"/>
    <w:rsid w:val="00E61165"/>
    <w:rsid w:val="00E67222"/>
    <w:rsid w:val="00E707BC"/>
    <w:rsid w:val="00E717B4"/>
    <w:rsid w:val="00E757D7"/>
    <w:rsid w:val="00E7713C"/>
    <w:rsid w:val="00E83331"/>
    <w:rsid w:val="00E8614F"/>
    <w:rsid w:val="00E86E06"/>
    <w:rsid w:val="00E91263"/>
    <w:rsid w:val="00EB08C8"/>
    <w:rsid w:val="00EB786E"/>
    <w:rsid w:val="00EF27B1"/>
    <w:rsid w:val="00EF5790"/>
    <w:rsid w:val="00F02516"/>
    <w:rsid w:val="00F04371"/>
    <w:rsid w:val="00F143D4"/>
    <w:rsid w:val="00F152B3"/>
    <w:rsid w:val="00F36771"/>
    <w:rsid w:val="00F42C57"/>
    <w:rsid w:val="00F454F7"/>
    <w:rsid w:val="00F50D6E"/>
    <w:rsid w:val="00F57CBF"/>
    <w:rsid w:val="00F63118"/>
    <w:rsid w:val="00F63B9C"/>
    <w:rsid w:val="00F74E58"/>
    <w:rsid w:val="00F9312C"/>
    <w:rsid w:val="00F9426D"/>
    <w:rsid w:val="00FA3B8C"/>
    <w:rsid w:val="00FB1F09"/>
    <w:rsid w:val="00FB22BE"/>
    <w:rsid w:val="00FB737D"/>
    <w:rsid w:val="00FB778B"/>
    <w:rsid w:val="00FC4F75"/>
    <w:rsid w:val="00FE2F42"/>
    <w:rsid w:val="03F15143"/>
    <w:rsid w:val="0841DF46"/>
    <w:rsid w:val="0865E113"/>
    <w:rsid w:val="0910F2E7"/>
    <w:rsid w:val="093F355A"/>
    <w:rsid w:val="0ADDF48D"/>
    <w:rsid w:val="0C73BA4F"/>
    <w:rsid w:val="0D061C13"/>
    <w:rsid w:val="0F71F4CF"/>
    <w:rsid w:val="0F8EB121"/>
    <w:rsid w:val="1091E518"/>
    <w:rsid w:val="118C85E8"/>
    <w:rsid w:val="120D0DF2"/>
    <w:rsid w:val="13096436"/>
    <w:rsid w:val="14D287DF"/>
    <w:rsid w:val="14DFAE3E"/>
    <w:rsid w:val="1606239C"/>
    <w:rsid w:val="161D708B"/>
    <w:rsid w:val="16F6B491"/>
    <w:rsid w:val="18CA8CAF"/>
    <w:rsid w:val="1992850D"/>
    <w:rsid w:val="1C0EA4B4"/>
    <w:rsid w:val="1E090E03"/>
    <w:rsid w:val="2084F64D"/>
    <w:rsid w:val="20D9BD40"/>
    <w:rsid w:val="210E5705"/>
    <w:rsid w:val="21452391"/>
    <w:rsid w:val="224229B5"/>
    <w:rsid w:val="24CCED53"/>
    <w:rsid w:val="26015A2A"/>
    <w:rsid w:val="26073DC6"/>
    <w:rsid w:val="272C6F14"/>
    <w:rsid w:val="295D30E9"/>
    <w:rsid w:val="2F091222"/>
    <w:rsid w:val="2FC74300"/>
    <w:rsid w:val="30616314"/>
    <w:rsid w:val="3136877C"/>
    <w:rsid w:val="314EF9A5"/>
    <w:rsid w:val="31FBD650"/>
    <w:rsid w:val="3361BE0F"/>
    <w:rsid w:val="33867B58"/>
    <w:rsid w:val="36C1EF09"/>
    <w:rsid w:val="37B5D3BC"/>
    <w:rsid w:val="3965CF58"/>
    <w:rsid w:val="39781A16"/>
    <w:rsid w:val="3A94ECD7"/>
    <w:rsid w:val="3B49CE0B"/>
    <w:rsid w:val="3B9E5D9E"/>
    <w:rsid w:val="40CC3617"/>
    <w:rsid w:val="4117E600"/>
    <w:rsid w:val="42ED01C3"/>
    <w:rsid w:val="47C99553"/>
    <w:rsid w:val="49723307"/>
    <w:rsid w:val="4C067302"/>
    <w:rsid w:val="4D10D6AC"/>
    <w:rsid w:val="4F0E4077"/>
    <w:rsid w:val="50072F99"/>
    <w:rsid w:val="502550D9"/>
    <w:rsid w:val="50AA10D8"/>
    <w:rsid w:val="5245E139"/>
    <w:rsid w:val="52D4A0EB"/>
    <w:rsid w:val="537DF16B"/>
    <w:rsid w:val="53E1B19A"/>
    <w:rsid w:val="556138AB"/>
    <w:rsid w:val="557D81FB"/>
    <w:rsid w:val="55A47147"/>
    <w:rsid w:val="568A1141"/>
    <w:rsid w:val="5921A44B"/>
    <w:rsid w:val="5B4ACF7F"/>
    <w:rsid w:val="5B862D0B"/>
    <w:rsid w:val="604238E8"/>
    <w:rsid w:val="6469FC07"/>
    <w:rsid w:val="68B15F4A"/>
    <w:rsid w:val="6A1E0FF0"/>
    <w:rsid w:val="6E1CA8A3"/>
    <w:rsid w:val="6EEA4A92"/>
    <w:rsid w:val="6F3E841A"/>
    <w:rsid w:val="6F6D7A15"/>
    <w:rsid w:val="70861AF3"/>
    <w:rsid w:val="70B722CF"/>
    <w:rsid w:val="71DC19A8"/>
    <w:rsid w:val="72DF05D5"/>
    <w:rsid w:val="72ED9506"/>
    <w:rsid w:val="74094F39"/>
    <w:rsid w:val="74CF42D6"/>
    <w:rsid w:val="75623BCD"/>
    <w:rsid w:val="757C88CD"/>
    <w:rsid w:val="75BB2360"/>
    <w:rsid w:val="79044624"/>
    <w:rsid w:val="79542B6A"/>
    <w:rsid w:val="79F42254"/>
    <w:rsid w:val="7B2B396B"/>
    <w:rsid w:val="7D3CABB5"/>
    <w:rsid w:val="7DDE8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DA33"/>
  <w15:docId w15:val="{1F31355D-D93B-4FAE-81D4-500799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AF72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F72A3"/>
    <w:pPr>
      <w:keepNext/>
      <w:suppressAutoHyphens/>
      <w:ind w:left="284"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nhideWhenUsed/>
    <w:qFormat/>
    <w:rsid w:val="00AF72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AE1A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qFormat/>
    <w:rsid w:val="009F3E38"/>
    <w:pPr>
      <w:spacing w:before="240" w:after="60"/>
      <w:outlineLvl w:val="4"/>
    </w:pPr>
    <w:rPr>
      <w:b/>
      <w:bCs/>
      <w:iCs/>
      <w:sz w:val="20"/>
      <w:bdr w:val="nil"/>
    </w:rPr>
  </w:style>
  <w:style w:type="paragraph" w:styleId="Overskrift6">
    <w:name w:val="heading 6"/>
    <w:basedOn w:val="Normal"/>
    <w:next w:val="Normal"/>
    <w:link w:val="Overskrift6Tegn"/>
    <w:qFormat/>
    <w:rsid w:val="009F3E38"/>
    <w:pPr>
      <w:spacing w:before="240" w:after="60"/>
      <w:outlineLvl w:val="5"/>
    </w:pPr>
    <w:rPr>
      <w:b/>
      <w:bCs/>
      <w:sz w:val="16"/>
      <w:szCs w:val="16"/>
      <w:bdr w:val="ni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AF72A3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AF72A3"/>
    <w:rPr>
      <w:rFonts w:ascii="Times New Roman" w:eastAsia="Times New Roman" w:hAnsi="Times New Roman" w:cs="Times New Roman"/>
      <w:b/>
      <w:bCs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rsid w:val="00AF72A3"/>
    <w:pPr>
      <w:tabs>
        <w:tab w:val="left" w:pos="-720"/>
        <w:tab w:val="left" w:pos="720"/>
      </w:tabs>
      <w:suppressAutoHyphens/>
      <w:ind w:left="284"/>
    </w:pPr>
    <w:rPr>
      <w:rFonts w:ascii="Arial" w:hAnsi="Arial"/>
    </w:rPr>
  </w:style>
  <w:style w:type="character" w:customStyle="1" w:styleId="BrdtekstinnrykkTegn">
    <w:name w:val="Brødtekstinnrykk Tegn"/>
    <w:basedOn w:val="Standardskriftforavsnitt"/>
    <w:link w:val="Brdtekstinnrykk"/>
    <w:rsid w:val="00AF72A3"/>
    <w:rPr>
      <w:rFonts w:ascii="Arial" w:eastAsia="Times New Roman" w:hAnsi="Arial" w:cs="Times New Roman"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9"/>
    <w:rsid w:val="00AF72A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nb-NO"/>
    </w:rPr>
  </w:style>
  <w:style w:type="paragraph" w:customStyle="1" w:styleId="Default">
    <w:name w:val="Default"/>
    <w:rsid w:val="00A12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4C0335"/>
    <w:pPr>
      <w:ind w:left="720"/>
      <w:contextualSpacing/>
    </w:pPr>
  </w:style>
  <w:style w:type="paragraph" w:styleId="Ingenmellomrom">
    <w:name w:val="No Spacing"/>
    <w:uiPriority w:val="1"/>
    <w:qFormat/>
    <w:rsid w:val="00741C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nhideWhenUsed/>
    <w:rsid w:val="0054603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46034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BasicParagraph">
    <w:name w:val="[Basic Paragraph]"/>
    <w:basedOn w:val="Normal"/>
    <w:uiPriority w:val="99"/>
    <w:rsid w:val="00EF5790"/>
    <w:pPr>
      <w:widowControl w:val="0"/>
      <w:autoSpaceDE w:val="0"/>
      <w:autoSpaceDN w:val="0"/>
      <w:adjustRightInd w:val="0"/>
      <w:spacing w:line="240" w:lineRule="atLeast"/>
      <w:ind w:left="680"/>
      <w:jc w:val="both"/>
      <w:textAlignment w:val="center"/>
    </w:pPr>
    <w:rPr>
      <w:rFonts w:ascii="TimesNewRomanPSMT" w:hAnsi="TimesNewRomanPSMT" w:cs="TimesNewRomanPSMT"/>
      <w:color w:val="000000"/>
      <w:sz w:val="20"/>
    </w:rPr>
  </w:style>
  <w:style w:type="paragraph" w:customStyle="1" w:styleId="Overskrift40">
    <w:name w:val="Overskrift4"/>
    <w:basedOn w:val="Normal"/>
    <w:uiPriority w:val="99"/>
    <w:rsid w:val="00EF5790"/>
    <w:pPr>
      <w:keepNext/>
      <w:keepLines/>
      <w:widowControl w:val="0"/>
      <w:autoSpaceDE w:val="0"/>
      <w:autoSpaceDN w:val="0"/>
      <w:adjustRightInd w:val="0"/>
      <w:spacing w:before="255" w:line="240" w:lineRule="atLeast"/>
      <w:ind w:left="680" w:hanging="680"/>
      <w:jc w:val="both"/>
      <w:textAlignment w:val="center"/>
    </w:pPr>
    <w:rPr>
      <w:rFonts w:ascii="Italia-Medium" w:hAnsi="Italia-Medium" w:cs="Italia-Medium"/>
      <w:color w:val="000000"/>
      <w:sz w:val="19"/>
      <w:szCs w:val="19"/>
    </w:rPr>
  </w:style>
  <w:style w:type="paragraph" w:customStyle="1" w:styleId="Hengende">
    <w:name w:val="Hengende"/>
    <w:basedOn w:val="Normal"/>
    <w:uiPriority w:val="99"/>
    <w:rsid w:val="00EF5790"/>
    <w:pPr>
      <w:widowControl w:val="0"/>
      <w:autoSpaceDE w:val="0"/>
      <w:autoSpaceDN w:val="0"/>
      <w:adjustRightInd w:val="0"/>
      <w:spacing w:line="240" w:lineRule="atLeast"/>
      <w:ind w:left="907" w:hanging="227"/>
      <w:jc w:val="both"/>
      <w:textAlignment w:val="center"/>
    </w:pPr>
    <w:rPr>
      <w:rFonts w:ascii="TimesNewRomanPSMT" w:hAnsi="TimesNewRomanPSMT" w:cs="TimesNewRomanPSMT"/>
      <w:color w:val="000000"/>
      <w:sz w:val="20"/>
    </w:rPr>
  </w:style>
  <w:style w:type="paragraph" w:customStyle="1" w:styleId="Basic2">
    <w:name w:val="Basic2"/>
    <w:basedOn w:val="BasicParagraph"/>
    <w:uiPriority w:val="99"/>
    <w:rsid w:val="00EF5790"/>
    <w:pPr>
      <w:spacing w:before="120"/>
    </w:pPr>
  </w:style>
  <w:style w:type="character" w:customStyle="1" w:styleId="sectiontype22">
    <w:name w:val="sectiontype22"/>
    <w:basedOn w:val="Standardskriftforavsnitt"/>
    <w:rsid w:val="009837BB"/>
  </w:style>
  <w:style w:type="character" w:customStyle="1" w:styleId="sectiontype26">
    <w:name w:val="sectiontype26"/>
    <w:basedOn w:val="Standardskriftforavsnitt"/>
    <w:rsid w:val="009837BB"/>
  </w:style>
  <w:style w:type="character" w:styleId="Hyperkobling">
    <w:name w:val="Hyperlink"/>
    <w:basedOn w:val="Standardskriftforavsnitt"/>
    <w:uiPriority w:val="99"/>
    <w:unhideWhenUsed/>
    <w:rsid w:val="009837BB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B4B5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B4B55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nhideWhenUsed/>
    <w:rsid w:val="00CB4B5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CB4B55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277E7D"/>
    <w:pPr>
      <w:spacing w:before="100" w:beforeAutospacing="1" w:after="100" w:afterAutospacing="1"/>
    </w:pPr>
    <w:rPr>
      <w:szCs w:val="24"/>
    </w:rPr>
  </w:style>
  <w:style w:type="paragraph" w:styleId="Brdtekst">
    <w:name w:val="Body Text"/>
    <w:basedOn w:val="Normal"/>
    <w:link w:val="BrdtekstTegn"/>
    <w:rsid w:val="00714AF9"/>
    <w:pPr>
      <w:widowControl w:val="0"/>
      <w:suppressAutoHyphens/>
    </w:pPr>
    <w:rPr>
      <w:rFonts w:ascii="Bembo Std" w:hAnsi="Bembo Std"/>
      <w:sz w:val="22"/>
      <w:szCs w:val="24"/>
      <w:lang w:val="en-US" w:eastAsia="ja-JP"/>
    </w:rPr>
  </w:style>
  <w:style w:type="character" w:customStyle="1" w:styleId="BrdtekstTegn">
    <w:name w:val="Brødtekst Tegn"/>
    <w:basedOn w:val="Standardskriftforavsnitt"/>
    <w:link w:val="Brdtekst"/>
    <w:rsid w:val="00714AF9"/>
    <w:rPr>
      <w:rFonts w:ascii="Bembo Std" w:eastAsia="Times New Roman" w:hAnsi="Bembo Std" w:cs="Times New Roman"/>
      <w:szCs w:val="24"/>
      <w:lang w:val="en-US" w:eastAsia="ja-JP"/>
    </w:rPr>
  </w:style>
  <w:style w:type="paragraph" w:customStyle="1" w:styleId="Heading11">
    <w:name w:val="Heading 11"/>
    <w:rsid w:val="00714AF9"/>
    <w:pPr>
      <w:autoSpaceDE w:val="0"/>
      <w:autoSpaceDN w:val="0"/>
      <w:adjustRightInd w:val="0"/>
      <w:spacing w:after="520" w:line="520" w:lineRule="atLeast"/>
    </w:pPr>
    <w:rPr>
      <w:rFonts w:ascii="Minion" w:eastAsia="Times New Roman" w:hAnsi="Minion" w:cs="Avenir"/>
      <w:color w:val="000000"/>
      <w:w w:val="0"/>
      <w:sz w:val="36"/>
      <w:szCs w:val="36"/>
      <w:lang w:eastAsia="nb-NO"/>
    </w:rPr>
  </w:style>
  <w:style w:type="paragraph" w:customStyle="1" w:styleId="NoParagraphStyle">
    <w:name w:val="[No Paragraph Style]"/>
    <w:rsid w:val="00714AF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n-GB" w:eastAsia="ja-JP"/>
    </w:rPr>
  </w:style>
  <w:style w:type="paragraph" w:customStyle="1" w:styleId="Innhold">
    <w:name w:val="Innhold"/>
    <w:basedOn w:val="NoParagraphStyle"/>
    <w:uiPriority w:val="99"/>
    <w:rsid w:val="00714AF9"/>
    <w:pPr>
      <w:tabs>
        <w:tab w:val="left" w:pos="6520"/>
        <w:tab w:val="right" w:pos="6960"/>
      </w:tabs>
      <w:spacing w:line="240" w:lineRule="atLeast"/>
      <w:ind w:left="680" w:hanging="680"/>
      <w:jc w:val="both"/>
    </w:pPr>
    <w:rPr>
      <w:rFonts w:ascii="TimesNewRomanPSMT" w:hAnsi="TimesNewRomanPSMT" w:cs="TimesNewRomanPSMT"/>
      <w:sz w:val="20"/>
      <w:szCs w:val="20"/>
      <w:u w:color="0000FF"/>
      <w:lang w:val="nb-NO"/>
    </w:rPr>
  </w:style>
  <w:style w:type="paragraph" w:customStyle="1" w:styleId="Hengendebombe">
    <w:name w:val="Hengende bombe"/>
    <w:basedOn w:val="BasicParagraph"/>
    <w:uiPriority w:val="99"/>
    <w:rsid w:val="00714AF9"/>
    <w:pPr>
      <w:ind w:left="907" w:hanging="227"/>
    </w:pPr>
    <w:rPr>
      <w:rFonts w:eastAsiaTheme="minorEastAsia"/>
      <w:lang w:eastAsia="ja-JP"/>
    </w:rPr>
  </w:style>
  <w:style w:type="paragraph" w:customStyle="1" w:styleId="Strekhengende">
    <w:name w:val="Strek hengende"/>
    <w:basedOn w:val="Hengendebombe"/>
    <w:uiPriority w:val="99"/>
    <w:rsid w:val="00714AF9"/>
  </w:style>
  <w:style w:type="paragraph" w:customStyle="1" w:styleId="MeklingBasic">
    <w:name w:val="Mekling Basic"/>
    <w:basedOn w:val="NoParagraphStyle"/>
    <w:uiPriority w:val="99"/>
    <w:rsid w:val="00714AF9"/>
    <w:pPr>
      <w:spacing w:line="200" w:lineRule="atLeast"/>
      <w:ind w:left="680"/>
      <w:jc w:val="both"/>
    </w:pPr>
    <w:rPr>
      <w:rFonts w:ascii="Helvetica-Compressed" w:hAnsi="Helvetica-Compressed" w:cs="Helvetica-Compressed"/>
      <w:sz w:val="17"/>
      <w:szCs w:val="17"/>
      <w:lang w:val="nb-NO"/>
    </w:rPr>
  </w:style>
  <w:style w:type="paragraph" w:customStyle="1" w:styleId="Mekling1">
    <w:name w:val="Mekling1"/>
    <w:basedOn w:val="Overskrift2"/>
    <w:uiPriority w:val="99"/>
    <w:rsid w:val="00714AF9"/>
    <w:pPr>
      <w:keepLines/>
      <w:widowControl w:val="0"/>
      <w:autoSpaceDE w:val="0"/>
      <w:autoSpaceDN w:val="0"/>
      <w:adjustRightInd w:val="0"/>
      <w:spacing w:before="595" w:after="113" w:line="200" w:lineRule="atLeast"/>
      <w:ind w:left="0"/>
      <w:textAlignment w:val="center"/>
      <w:outlineLvl w:val="9"/>
    </w:pPr>
    <w:rPr>
      <w:rFonts w:ascii="Helvetica-Bold" w:eastAsiaTheme="minorEastAsia" w:hAnsi="Helvetica-Bold" w:cs="Helvetica-Bold"/>
      <w:color w:val="000000"/>
      <w:sz w:val="28"/>
      <w:szCs w:val="28"/>
      <w:lang w:eastAsia="ja-JP"/>
    </w:rPr>
  </w:style>
  <w:style w:type="paragraph" w:customStyle="1" w:styleId="Mekling2">
    <w:name w:val="Mekling2"/>
    <w:basedOn w:val="Overskrift3"/>
    <w:uiPriority w:val="99"/>
    <w:rsid w:val="00714AF9"/>
    <w:pPr>
      <w:widowControl w:val="0"/>
      <w:autoSpaceDE w:val="0"/>
      <w:autoSpaceDN w:val="0"/>
      <w:adjustRightInd w:val="0"/>
      <w:spacing w:before="227" w:after="57" w:line="200" w:lineRule="atLeast"/>
      <w:ind w:left="680" w:hanging="680"/>
      <w:textAlignment w:val="center"/>
      <w:outlineLvl w:val="9"/>
    </w:pPr>
    <w:rPr>
      <w:rFonts w:ascii="Helvetica-Bold" w:eastAsiaTheme="minorEastAsia" w:hAnsi="Helvetica-Bold" w:cs="Helvetica-Bold"/>
      <w:color w:val="000000"/>
      <w:sz w:val="20"/>
      <w:lang w:eastAsia="ja-JP"/>
    </w:rPr>
  </w:style>
  <w:style w:type="paragraph" w:customStyle="1" w:styleId="MeklingHengende">
    <w:name w:val="Mekling Hengende"/>
    <w:basedOn w:val="MeklingBasic"/>
    <w:uiPriority w:val="99"/>
    <w:rsid w:val="00714AF9"/>
    <w:pPr>
      <w:ind w:left="907" w:hanging="227"/>
    </w:pPr>
  </w:style>
  <w:style w:type="character" w:customStyle="1" w:styleId="InnholdItalia">
    <w:name w:val="Innhold Italia"/>
    <w:uiPriority w:val="99"/>
    <w:rsid w:val="00714AF9"/>
    <w:rPr>
      <w:rFonts w:ascii="Italia-Medium" w:hAnsi="Italia-Medium" w:cs="Italia-Medium"/>
    </w:rPr>
  </w:style>
  <w:style w:type="character" w:customStyle="1" w:styleId="WordImportedListStyle3StylesforWordRTFImportedLists">
    <w:name w:val="Word Imported List Style3 (Styles for Word/RTF Imported Lists)"/>
    <w:uiPriority w:val="99"/>
    <w:rsid w:val="00714AF9"/>
    <w:rPr>
      <w:rFonts w:ascii="TimesNewRomanPSMT" w:hAnsi="TimesNewRomanPSMT" w:cs="TimesNewRomanPSMT"/>
      <w:w w:val="100"/>
    </w:rPr>
  </w:style>
  <w:style w:type="character" w:customStyle="1" w:styleId="WordImportedListStyle1StylesforWordRTFImportedLists">
    <w:name w:val="Word Imported List Style1 (Styles for Word/RTF Imported Lists)"/>
    <w:uiPriority w:val="99"/>
    <w:rsid w:val="00714AF9"/>
    <w:rPr>
      <w:w w:val="100"/>
    </w:rPr>
  </w:style>
  <w:style w:type="character" w:customStyle="1" w:styleId="RunningHeader">
    <w:name w:val="Running Header"/>
    <w:uiPriority w:val="99"/>
    <w:rsid w:val="00714AF9"/>
    <w:rPr>
      <w:rFonts w:ascii="Italia-Book" w:hAnsi="Italia-Book" w:cs="Italia-Book"/>
      <w:sz w:val="18"/>
      <w:szCs w:val="18"/>
      <w:lang w:val="nb-NO"/>
    </w:rPr>
  </w:style>
  <w:style w:type="table" w:styleId="Tabellrutenett">
    <w:name w:val="Table Grid"/>
    <w:basedOn w:val="Vanligtabell"/>
    <w:uiPriority w:val="59"/>
    <w:rsid w:val="00714AF9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59"/>
    <w:rsid w:val="00714AF9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-endring">
    <w:name w:val="l-endring"/>
    <w:uiPriority w:val="99"/>
    <w:rsid w:val="00714AF9"/>
    <w:rPr>
      <w:i/>
      <w:iCs/>
      <w:w w:val="100"/>
      <w:u w:val="none"/>
      <w:vertAlign w:val="baseline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1A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nb-NO"/>
    </w:rPr>
  </w:style>
  <w:style w:type="paragraph" w:customStyle="1" w:styleId="b1af-f">
    <w:name w:val="b1af-_f"/>
    <w:basedOn w:val="NoParagraphStyle"/>
    <w:next w:val="b1af"/>
    <w:uiPriority w:val="99"/>
    <w:rsid w:val="008117B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</w:tabs>
      <w:spacing w:line="260" w:lineRule="atLeast"/>
      <w:ind w:left="907"/>
      <w:jc w:val="both"/>
    </w:pPr>
    <w:rPr>
      <w:rFonts w:ascii="PublicoText-Roman" w:eastAsia="Times New Roman" w:hAnsi="PublicoText-Roman" w:cs="PublicoText-Roman"/>
      <w:sz w:val="18"/>
      <w:szCs w:val="18"/>
      <w:lang w:val="nb-NO" w:eastAsia="pl-PL"/>
    </w:rPr>
  </w:style>
  <w:style w:type="paragraph" w:customStyle="1" w:styleId="b1af">
    <w:name w:val="b1a_f"/>
    <w:basedOn w:val="NoParagraphStyle"/>
    <w:uiPriority w:val="99"/>
    <w:rsid w:val="008117BB"/>
    <w:pPr>
      <w:tabs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</w:tabs>
      <w:spacing w:before="113" w:line="260" w:lineRule="atLeast"/>
      <w:ind w:left="907"/>
      <w:jc w:val="both"/>
    </w:pPr>
    <w:rPr>
      <w:rFonts w:ascii="PublicoText-Roman" w:eastAsia="Times New Roman" w:hAnsi="PublicoText-Roman" w:cs="PublicoText-Roman"/>
      <w:sz w:val="18"/>
      <w:szCs w:val="18"/>
      <w:lang w:val="nb-NO" w:eastAsia="pl-PL"/>
    </w:rPr>
  </w:style>
  <w:style w:type="paragraph" w:customStyle="1" w:styleId="b1lff">
    <w:name w:val="b1lf_f"/>
    <w:basedOn w:val="NoParagraphStyle"/>
    <w:next w:val="b1lf"/>
    <w:uiPriority w:val="99"/>
    <w:rsid w:val="008117BB"/>
    <w:pPr>
      <w:tabs>
        <w:tab w:val="left" w:pos="283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</w:tabs>
      <w:spacing w:before="57" w:line="260" w:lineRule="atLeast"/>
      <w:ind w:left="1134" w:hanging="227"/>
      <w:jc w:val="both"/>
    </w:pPr>
    <w:rPr>
      <w:rFonts w:ascii="PublicoText-Roman" w:eastAsia="Times New Roman" w:hAnsi="PublicoText-Roman" w:cs="PublicoText-Roman"/>
      <w:sz w:val="18"/>
      <w:szCs w:val="18"/>
      <w:lang w:val="nb-NO" w:eastAsia="pl-PL"/>
    </w:rPr>
  </w:style>
  <w:style w:type="paragraph" w:customStyle="1" w:styleId="b1lf">
    <w:name w:val="b1l_f"/>
    <w:basedOn w:val="NoParagraphStyle"/>
    <w:uiPriority w:val="99"/>
    <w:rsid w:val="008117BB"/>
    <w:pPr>
      <w:tabs>
        <w:tab w:val="left" w:pos="283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</w:tabs>
      <w:spacing w:line="260" w:lineRule="atLeast"/>
      <w:ind w:left="1134" w:hanging="227"/>
      <w:jc w:val="both"/>
    </w:pPr>
    <w:rPr>
      <w:rFonts w:ascii="PublicoText-Roman" w:eastAsia="Times New Roman" w:hAnsi="PublicoText-Roman" w:cs="PublicoText-Roman"/>
      <w:sz w:val="18"/>
      <w:szCs w:val="18"/>
      <w:lang w:val="nb-NO" w:eastAsia="pl-PL"/>
    </w:rPr>
  </w:style>
  <w:style w:type="paragraph" w:customStyle="1" w:styleId="b1aff">
    <w:name w:val="b1af_f"/>
    <w:basedOn w:val="NoParagraphStyle"/>
    <w:next w:val="b1af"/>
    <w:uiPriority w:val="99"/>
    <w:rsid w:val="008117B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</w:tabs>
      <w:spacing w:before="160" w:line="260" w:lineRule="atLeast"/>
      <w:ind w:left="907"/>
      <w:jc w:val="both"/>
    </w:pPr>
    <w:rPr>
      <w:rFonts w:ascii="PublicoText-Roman" w:eastAsia="Times New Roman" w:hAnsi="PublicoText-Roman" w:cs="PublicoText-Roman"/>
      <w:sz w:val="18"/>
      <w:szCs w:val="18"/>
      <w:lang w:val="nb-NO" w:eastAsia="pl-PL"/>
    </w:rPr>
  </w:style>
  <w:style w:type="paragraph" w:customStyle="1" w:styleId="b1fm1tt">
    <w:name w:val="b1_f|m1t_t"/>
    <w:basedOn w:val="NoParagraphStyle"/>
    <w:next w:val="b1af-f"/>
    <w:uiPriority w:val="99"/>
    <w:rsid w:val="008117BB"/>
    <w:pPr>
      <w:keepNext/>
      <w:tabs>
        <w:tab w:val="left" w:pos="907"/>
      </w:tabs>
      <w:suppressAutoHyphens/>
      <w:spacing w:before="160" w:line="280" w:lineRule="atLeast"/>
    </w:pPr>
    <w:rPr>
      <w:rFonts w:ascii="PublicoText-Semibold" w:eastAsia="Times New Roman" w:hAnsi="PublicoText-Semibold" w:cs="PublicoText-Semibold"/>
      <w:spacing w:val="5"/>
      <w:sz w:val="18"/>
      <w:szCs w:val="18"/>
      <w:lang w:val="nb-NO" w:eastAsia="pl-PL"/>
    </w:rPr>
  </w:style>
  <w:style w:type="paragraph" w:customStyle="1" w:styleId="kap1titts">
    <w:name w:val="kap1titt_s"/>
    <w:basedOn w:val="NoParagraphStyle"/>
    <w:next w:val="kap1utitts"/>
    <w:uiPriority w:val="99"/>
    <w:rsid w:val="008117BB"/>
    <w:pPr>
      <w:keepNext/>
      <w:tabs>
        <w:tab w:val="left" w:pos="2438"/>
      </w:tabs>
      <w:suppressAutoHyphens/>
      <w:spacing w:before="160" w:after="624" w:line="420" w:lineRule="atLeast"/>
    </w:pPr>
    <w:rPr>
      <w:rFonts w:ascii="PublicoText-Semibold" w:eastAsia="Times New Roman" w:hAnsi="PublicoText-Semibold" w:cs="PublicoText-Semibold"/>
      <w:sz w:val="40"/>
      <w:szCs w:val="40"/>
      <w:lang w:val="nb-NO" w:eastAsia="pl-PL"/>
    </w:rPr>
  </w:style>
  <w:style w:type="paragraph" w:customStyle="1" w:styleId="m1tt">
    <w:name w:val="m1t_t"/>
    <w:basedOn w:val="NoParagraphStyle"/>
    <w:next w:val="b1af-f"/>
    <w:uiPriority w:val="99"/>
    <w:rsid w:val="008117BB"/>
    <w:pPr>
      <w:keepNext/>
      <w:tabs>
        <w:tab w:val="left" w:pos="907"/>
      </w:tabs>
      <w:suppressAutoHyphens/>
      <w:spacing w:before="113" w:line="340" w:lineRule="atLeast"/>
      <w:ind w:left="907" w:hanging="907"/>
    </w:pPr>
    <w:rPr>
      <w:rFonts w:ascii="PublicoText-Semibold" w:eastAsia="Times New Roman" w:hAnsi="PublicoText-Semibold" w:cs="PublicoText-Semibold"/>
      <w:position w:val="-14"/>
      <w:sz w:val="28"/>
      <w:szCs w:val="28"/>
      <w:lang w:val="nb-NO" w:eastAsia="pl-PL"/>
    </w:rPr>
  </w:style>
  <w:style w:type="paragraph" w:customStyle="1" w:styleId="m2tt">
    <w:name w:val="m2t_t"/>
    <w:basedOn w:val="NoParagraphStyle"/>
    <w:next w:val="b1af-f"/>
    <w:uiPriority w:val="99"/>
    <w:rsid w:val="008117BB"/>
    <w:pPr>
      <w:keepNext/>
      <w:tabs>
        <w:tab w:val="left" w:pos="907"/>
      </w:tabs>
      <w:suppressAutoHyphens/>
      <w:spacing w:before="227" w:line="260" w:lineRule="atLeast"/>
      <w:ind w:left="907" w:hanging="907"/>
    </w:pPr>
    <w:rPr>
      <w:rFonts w:ascii="PublicoText-Semibold" w:eastAsia="Times New Roman" w:hAnsi="PublicoText-Semibold" w:cs="PublicoText-Semibold"/>
      <w:lang w:val="nb-NO" w:eastAsia="pl-PL"/>
    </w:rPr>
  </w:style>
  <w:style w:type="paragraph" w:customStyle="1" w:styleId="m3tt">
    <w:name w:val="m3t_t"/>
    <w:basedOn w:val="NoParagraphStyle"/>
    <w:next w:val="b1af-f"/>
    <w:uiPriority w:val="99"/>
    <w:rsid w:val="008117BB"/>
    <w:pPr>
      <w:keepNext/>
      <w:tabs>
        <w:tab w:val="left" w:pos="907"/>
      </w:tabs>
      <w:suppressAutoHyphens/>
      <w:spacing w:before="260" w:line="260" w:lineRule="atLeast"/>
    </w:pPr>
    <w:rPr>
      <w:rFonts w:ascii="PublicoText-Semibold" w:eastAsia="Times New Roman" w:hAnsi="PublicoText-Semibold" w:cs="PublicoText-Semibold"/>
      <w:sz w:val="20"/>
      <w:szCs w:val="20"/>
      <w:lang w:val="nb-NO" w:eastAsia="pl-PL"/>
    </w:rPr>
  </w:style>
  <w:style w:type="paragraph" w:customStyle="1" w:styleId="b1fm2tt">
    <w:name w:val="b1_f|m2t_t"/>
    <w:basedOn w:val="b1fm1tt"/>
    <w:next w:val="b1aff"/>
    <w:uiPriority w:val="99"/>
    <w:rsid w:val="008117BB"/>
    <w:pPr>
      <w:keepLines/>
      <w:suppressAutoHyphens w:val="0"/>
      <w:spacing w:before="320"/>
      <w:ind w:left="907"/>
    </w:pPr>
    <w:rPr>
      <w:sz w:val="20"/>
      <w:szCs w:val="20"/>
    </w:rPr>
  </w:style>
  <w:style w:type="paragraph" w:customStyle="1" w:styleId="vedl1titts">
    <w:name w:val="vedl1titt_s"/>
    <w:basedOn w:val="NoParagraphStyle"/>
    <w:next w:val="b1af-f"/>
    <w:uiPriority w:val="99"/>
    <w:rsid w:val="008117BB"/>
    <w:pPr>
      <w:keepNext/>
      <w:suppressAutoHyphens/>
      <w:spacing w:before="1180" w:after="1500" w:line="420" w:lineRule="atLeast"/>
      <w:ind w:left="2211" w:hanging="2211"/>
    </w:pPr>
    <w:rPr>
      <w:rFonts w:ascii="PublicoText-Semibold" w:eastAsia="Times New Roman" w:hAnsi="PublicoText-Semibold" w:cs="PublicoText-Semibold"/>
      <w:sz w:val="40"/>
      <w:szCs w:val="40"/>
      <w:lang w:val="nb-NO" w:eastAsia="pl-PL"/>
    </w:rPr>
  </w:style>
  <w:style w:type="paragraph" w:customStyle="1" w:styleId="b1fm3tt">
    <w:name w:val="b1_f|m3t_t"/>
    <w:basedOn w:val="b1fm2tt"/>
    <w:next w:val="b1aff"/>
    <w:uiPriority w:val="99"/>
    <w:rsid w:val="008117BB"/>
    <w:pPr>
      <w:spacing w:before="280"/>
    </w:pPr>
  </w:style>
  <w:style w:type="paragraph" w:customStyle="1" w:styleId="kap1utitts">
    <w:name w:val="kap1utitt_s"/>
    <w:basedOn w:val="NoParagraphStyle"/>
    <w:next w:val="b1af-f"/>
    <w:uiPriority w:val="99"/>
    <w:rsid w:val="008117BB"/>
    <w:pPr>
      <w:keepNext/>
      <w:suppressAutoHyphens/>
      <w:spacing w:before="180" w:after="1500" w:line="280" w:lineRule="atLeast"/>
      <w:jc w:val="center"/>
    </w:pPr>
    <w:rPr>
      <w:rFonts w:ascii="PublicoText-Roman" w:eastAsia="Times New Roman" w:hAnsi="PublicoText-Roman" w:cs="PublicoText-Roman"/>
      <w:lang w:val="pl-PL" w:eastAsia="pl-PL"/>
    </w:rPr>
  </w:style>
  <w:style w:type="character" w:customStyle="1" w:styleId="Overskrift5Tegn">
    <w:name w:val="Overskrift 5 Tegn"/>
    <w:basedOn w:val="Standardskriftforavsnitt"/>
    <w:link w:val="Overskrift5"/>
    <w:rsid w:val="009F3E38"/>
    <w:rPr>
      <w:rFonts w:ascii="Times New Roman" w:eastAsia="Times New Roman" w:hAnsi="Times New Roman" w:cs="Times New Roman"/>
      <w:b/>
      <w:bCs/>
      <w:iCs/>
      <w:sz w:val="20"/>
      <w:szCs w:val="20"/>
      <w:bdr w:val="nil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9F3E38"/>
    <w:rPr>
      <w:rFonts w:ascii="Times New Roman" w:eastAsia="Times New Roman" w:hAnsi="Times New Roman" w:cs="Times New Roman"/>
      <w:b/>
      <w:bCs/>
      <w:sz w:val="16"/>
      <w:szCs w:val="16"/>
      <w:bdr w:val="nil"/>
      <w:lang w:eastAsia="nb-NO"/>
    </w:rPr>
  </w:style>
  <w:style w:type="numbering" w:customStyle="1" w:styleId="Ingenliste1">
    <w:name w:val="Ingen liste1"/>
    <w:next w:val="Ingenliste"/>
    <w:uiPriority w:val="99"/>
    <w:semiHidden/>
    <w:unhideWhenUsed/>
    <w:rsid w:val="009F3E38"/>
  </w:style>
  <w:style w:type="paragraph" w:styleId="Tittel">
    <w:name w:val="Title"/>
    <w:basedOn w:val="Normal"/>
    <w:link w:val="TittelTegn"/>
    <w:qFormat/>
    <w:rsid w:val="009F3E3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bdr w:val="nil"/>
    </w:rPr>
  </w:style>
  <w:style w:type="character" w:customStyle="1" w:styleId="TittelTegn">
    <w:name w:val="Tittel Tegn"/>
    <w:basedOn w:val="Standardskriftforavsnitt"/>
    <w:link w:val="Tittel"/>
    <w:rsid w:val="009F3E38"/>
    <w:rPr>
      <w:rFonts w:ascii="Arial" w:eastAsia="Times New Roman" w:hAnsi="Arial" w:cs="Arial"/>
      <w:b/>
      <w:bCs/>
      <w:kern w:val="28"/>
      <w:sz w:val="32"/>
      <w:szCs w:val="32"/>
      <w:bdr w:val="nil"/>
      <w:lang w:eastAsia="nb-NO"/>
    </w:rPr>
  </w:style>
  <w:style w:type="paragraph" w:styleId="Punktliste">
    <w:name w:val="List Bullet"/>
    <w:basedOn w:val="Normal"/>
    <w:rsid w:val="009F3E38"/>
    <w:pPr>
      <w:numPr>
        <w:numId w:val="2"/>
      </w:numPr>
    </w:pPr>
    <w:rPr>
      <w:szCs w:val="24"/>
      <w:bdr w:val="nil"/>
    </w:rPr>
  </w:style>
  <w:style w:type="character" w:styleId="Merknadsreferanse">
    <w:name w:val="annotation reference"/>
    <w:basedOn w:val="Standardskriftforavsnitt"/>
    <w:rsid w:val="009F3E38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9F3E38"/>
    <w:rPr>
      <w:sz w:val="20"/>
      <w:bdr w:val="nil"/>
    </w:rPr>
  </w:style>
  <w:style w:type="character" w:customStyle="1" w:styleId="MerknadstekstTegn">
    <w:name w:val="Merknadstekst Tegn"/>
    <w:basedOn w:val="Standardskriftforavsnitt"/>
    <w:link w:val="Merknadstekst"/>
    <w:rsid w:val="009F3E38"/>
    <w:rPr>
      <w:rFonts w:ascii="Times New Roman" w:eastAsia="Times New Roman" w:hAnsi="Times New Roman" w:cs="Times New Roman"/>
      <w:sz w:val="20"/>
      <w:szCs w:val="20"/>
      <w:bdr w:val="nil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rsid w:val="009F3E38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9F3E38"/>
    <w:rPr>
      <w:rFonts w:ascii="Times New Roman" w:eastAsia="Times New Roman" w:hAnsi="Times New Roman" w:cs="Times New Roman"/>
      <w:b/>
      <w:bCs/>
      <w:sz w:val="20"/>
      <w:szCs w:val="20"/>
      <w:bdr w:val="nil"/>
      <w:lang w:eastAsia="nb-NO"/>
    </w:rPr>
  </w:style>
  <w:style w:type="table" w:customStyle="1" w:styleId="Tabellrutenett2">
    <w:name w:val="Tabellrutenett2"/>
    <w:basedOn w:val="Vanligtabell"/>
    <w:next w:val="Tabellrutenett"/>
    <w:uiPriority w:val="59"/>
    <w:rsid w:val="009F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59"/>
    <w:rsid w:val="009F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59"/>
    <w:rsid w:val="00E2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62E57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A62E57"/>
    <w:rPr>
      <w:rFonts w:ascii="Times New Roman" w:eastAsia="Times New Roman" w:hAnsi="Times New Roman" w:cs="Times New Roman"/>
      <w:sz w:val="16"/>
      <w:szCs w:val="16"/>
      <w:lang w:eastAsia="nb-NO"/>
    </w:rPr>
  </w:style>
  <w:style w:type="table" w:customStyle="1" w:styleId="Tabellrutenett31">
    <w:name w:val="Tabellrutenett31"/>
    <w:basedOn w:val="Vanligtabell"/>
    <w:next w:val="Tabellrutenett"/>
    <w:uiPriority w:val="59"/>
    <w:rsid w:val="00637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1">
    <w:name w:val="Tabellrutenett111"/>
    <w:basedOn w:val="Vanligtabell"/>
    <w:uiPriority w:val="59"/>
    <w:rsid w:val="00747F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2">
    <w:name w:val="Tabellrutenett32"/>
    <w:basedOn w:val="Vanligtabell"/>
    <w:next w:val="Tabellrutenett"/>
    <w:uiPriority w:val="59"/>
    <w:rsid w:val="0098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spacing">
    <w:name w:val="x_x_x_msonospacing"/>
    <w:basedOn w:val="Normal"/>
    <w:rsid w:val="003F03B8"/>
    <w:rPr>
      <w:rFonts w:eastAsiaTheme="minorHAnsi"/>
      <w:szCs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053112"/>
    <w:pPr>
      <w:tabs>
        <w:tab w:val="clear" w:pos="-720"/>
        <w:tab w:val="clear" w:pos="720"/>
      </w:tabs>
      <w:suppressAutoHyphens w:val="0"/>
      <w:ind w:left="360" w:firstLine="360"/>
    </w:pPr>
    <w:rPr>
      <w:rFonts w:ascii="Times New Roman" w:hAnsi="Times New Roman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053112"/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Tabellrutenett1111">
    <w:name w:val="Tabellrutenett1111"/>
    <w:basedOn w:val="Vanligtabell"/>
    <w:uiPriority w:val="59"/>
    <w:rsid w:val="00EB08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kutheving">
    <w:name w:val="Subtle Emphasis"/>
    <w:basedOn w:val="Standardskriftforavsnitt"/>
    <w:uiPriority w:val="19"/>
    <w:qFormat/>
    <w:rsid w:val="00FB1F09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qFormat/>
    <w:rsid w:val="00891A04"/>
    <w:rPr>
      <w:smallCaps/>
      <w:color w:val="5A5A5A" w:themeColor="text1" w:themeTint="A5"/>
    </w:rPr>
  </w:style>
  <w:style w:type="paragraph" w:styleId="Revisjon">
    <w:name w:val="Revision"/>
    <w:hidden/>
    <w:uiPriority w:val="99"/>
    <w:semiHidden/>
    <w:rsid w:val="00E36A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ADB0A88E2F6E4387B046B8F41D8F89" ma:contentTypeVersion="15" ma:contentTypeDescription="Opprett et nytt dokument." ma:contentTypeScope="" ma:versionID="204ccb8fd7e0a3c814c765febc9519e9">
  <xsd:schema xmlns:xsd="http://www.w3.org/2001/XMLSchema" xmlns:xs="http://www.w3.org/2001/XMLSchema" xmlns:p="http://schemas.microsoft.com/office/2006/metadata/properties" xmlns:ns2="098bea25-4f28-4914-94d6-5ba8f88f4dd3" xmlns:ns3="27fdc8cb-b975-41ad-b711-24278f7b87ff" targetNamespace="http://schemas.microsoft.com/office/2006/metadata/properties" ma:root="true" ma:fieldsID="0906651106cbb5003dea6a24d76d1d46" ns2:_="" ns3:_="">
    <xsd:import namespace="098bea25-4f28-4914-94d6-5ba8f88f4dd3"/>
    <xsd:import namespace="27fdc8cb-b975-41ad-b711-24278f7b8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bea25-4f28-4914-94d6-5ba8f88f4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5af897e-8ee3-44e6-a379-8efb93aa5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dc8cb-b975-41ad-b711-24278f7b8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c0be4b-3e98-4546-9b24-d2bc5a7c5464}" ma:internalName="TaxCatchAll" ma:showField="CatchAllData" ma:web="27fdc8cb-b975-41ad-b711-24278f7b8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fdc8cb-b975-41ad-b711-24278f7b87ff" xsi:nil="true"/>
    <lcf76f155ced4ddcb4097134ff3c332f xmlns="098bea25-4f28-4914-94d6-5ba8f88f4d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833457-99FE-4B68-B287-074682357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1E293-1AE3-49CE-A907-774A83870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936A1-0B4C-444E-9D7E-A859E3ED7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bea25-4f28-4914-94d6-5ba8f88f4dd3"/>
    <ds:schemaRef ds:uri="27fdc8cb-b975-41ad-b711-24278f7b8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B8403-6EC1-4F53-9552-C29788BDBD34}">
  <ds:schemaRefs>
    <ds:schemaRef ds:uri="http://schemas.microsoft.com/office/2006/metadata/properties"/>
    <ds:schemaRef ds:uri="http://schemas.microsoft.com/office/infopath/2007/PartnerControls"/>
    <ds:schemaRef ds:uri="27fdc8cb-b975-41ad-b711-24278f7b87ff"/>
    <ds:schemaRef ds:uri="098bea25-4f28-4914-94d6-5ba8f88f4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2351</Characters>
  <Application>Microsoft Office Word</Application>
  <DocSecurity>0</DocSecurity>
  <Lines>19</Lines>
  <Paragraphs>5</Paragraphs>
  <ScaleCrop>false</ScaleCrop>
  <Company>KS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Mygland</dc:creator>
  <cp:keywords/>
  <cp:lastModifiedBy>Ingrid Merete Faller</cp:lastModifiedBy>
  <cp:revision>2</cp:revision>
  <cp:lastPrinted>2020-09-16T21:11:00Z</cp:lastPrinted>
  <dcterms:created xsi:type="dcterms:W3CDTF">2023-04-27T08:23:00Z</dcterms:created>
  <dcterms:modified xsi:type="dcterms:W3CDTF">2023-04-27T08:23:00Z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0x01010033ADB0A88E2F6E4387B046B8F41D8F89</vt:lpwstr>
  </property>
  <property fmtid="{D5CDD505-2E9C-101B-9397-08002B2CF9AE}" pid="3" name="MediaServiceImageTags">
    <vt:lpwstr/>
  </property>
</Properties>
</file>